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D7" w:rsidRDefault="00AF6FD7">
      <w:pPr>
        <w:spacing w:line="620" w:lineRule="exact"/>
        <w:rPr>
          <w:rFonts w:ascii="Times New Roman" w:eastAsia="仿宋_GB2312" w:hAnsi="Times New Roman"/>
          <w:sz w:val="32"/>
          <w:szCs w:val="32"/>
        </w:rPr>
      </w:pPr>
    </w:p>
    <w:p w:rsidR="00AF6FD7" w:rsidRDefault="00AF6FD7">
      <w:pPr>
        <w:spacing w:line="620" w:lineRule="exact"/>
        <w:rPr>
          <w:rFonts w:ascii="Times New Roman" w:eastAsia="仿宋_GB2312" w:hAnsi="Times New Roman"/>
          <w:sz w:val="32"/>
          <w:szCs w:val="32"/>
        </w:rPr>
      </w:pPr>
    </w:p>
    <w:p w:rsidR="00AF6FD7" w:rsidRDefault="00AF6FD7">
      <w:pPr>
        <w:spacing w:line="620" w:lineRule="exact"/>
        <w:rPr>
          <w:rFonts w:ascii="Times New Roman" w:eastAsia="仿宋_GB2312" w:hAnsi="Times New Roman"/>
          <w:sz w:val="32"/>
          <w:szCs w:val="32"/>
        </w:rPr>
      </w:pPr>
    </w:p>
    <w:p w:rsidR="00AF6FD7" w:rsidRDefault="00AF6FD7">
      <w:pPr>
        <w:spacing w:line="620" w:lineRule="exact"/>
        <w:rPr>
          <w:rFonts w:ascii="Times New Roman" w:eastAsia="仿宋_GB2312" w:hAnsi="Times New Roman"/>
          <w:sz w:val="32"/>
          <w:szCs w:val="32"/>
        </w:rPr>
      </w:pPr>
    </w:p>
    <w:p w:rsidR="00AF6FD7" w:rsidRDefault="00AF6FD7">
      <w:pPr>
        <w:spacing w:line="620" w:lineRule="exact"/>
        <w:rPr>
          <w:rFonts w:ascii="Times New Roman" w:eastAsia="仿宋_GB2312" w:hAnsi="Times New Roman"/>
          <w:sz w:val="32"/>
          <w:szCs w:val="32"/>
        </w:rPr>
      </w:pPr>
    </w:p>
    <w:p w:rsidR="00AF6FD7" w:rsidRDefault="00AF6FD7">
      <w:pPr>
        <w:spacing w:line="620" w:lineRule="exact"/>
        <w:rPr>
          <w:rFonts w:ascii="Times New Roman" w:eastAsia="仿宋_GB2312" w:hAnsi="Times New Roman"/>
          <w:sz w:val="32"/>
          <w:szCs w:val="32"/>
        </w:rPr>
      </w:pPr>
    </w:p>
    <w:p w:rsidR="00AF6FD7" w:rsidRDefault="00AF6FD7">
      <w:pPr>
        <w:spacing w:line="620" w:lineRule="exact"/>
        <w:rPr>
          <w:rFonts w:ascii="Times New Roman" w:eastAsia="仿宋_GB2312" w:hAnsi="Times New Roman"/>
          <w:sz w:val="32"/>
          <w:szCs w:val="32"/>
        </w:rPr>
      </w:pPr>
    </w:p>
    <w:p w:rsidR="00AF6FD7" w:rsidRDefault="00AF6FD7">
      <w:pPr>
        <w:spacing w:line="620" w:lineRule="exact"/>
        <w:rPr>
          <w:rFonts w:ascii="Times New Roman" w:eastAsia="仿宋_GB2312" w:hAnsi="Times New Roman"/>
          <w:sz w:val="32"/>
          <w:szCs w:val="32"/>
        </w:rPr>
      </w:pPr>
    </w:p>
    <w:p w:rsidR="00AF6FD7" w:rsidRDefault="00AF6FD7">
      <w:pPr>
        <w:spacing w:line="620" w:lineRule="exact"/>
        <w:rPr>
          <w:rFonts w:ascii="Times New Roman" w:eastAsia="仿宋_GB2312" w:hAnsi="Times New Roman"/>
          <w:sz w:val="32"/>
          <w:szCs w:val="32"/>
        </w:rPr>
      </w:pPr>
    </w:p>
    <w:p w:rsidR="00AF6FD7" w:rsidRDefault="00E07B1C">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w:t>
      </w:r>
      <w:r>
        <w:rPr>
          <w:rFonts w:asciiTheme="majorEastAsia" w:eastAsiaTheme="majorEastAsia" w:hAnsiTheme="majorEastAsia" w:hint="eastAsia"/>
          <w:sz w:val="32"/>
          <w:szCs w:val="32"/>
        </w:rPr>
        <w:t xml:space="preserve">[2019] </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号</w:t>
      </w:r>
    </w:p>
    <w:p w:rsidR="00AF6FD7" w:rsidRDefault="00AF6FD7">
      <w:pPr>
        <w:spacing w:line="620" w:lineRule="exact"/>
        <w:rPr>
          <w:rFonts w:ascii="Times New Roman" w:eastAsia="仿宋_GB2312" w:hAnsi="Times New Roman"/>
          <w:sz w:val="32"/>
          <w:szCs w:val="32"/>
        </w:rPr>
      </w:pPr>
    </w:p>
    <w:p w:rsidR="00AF6FD7" w:rsidRDefault="00E07B1C">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AF6FD7" w:rsidRDefault="00E07B1C">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关于下达</w:t>
      </w:r>
      <w:r>
        <w:rPr>
          <w:rFonts w:asciiTheme="majorEastAsia" w:eastAsiaTheme="majorEastAsia" w:hAnsiTheme="majorEastAsia" w:hint="eastAsia"/>
          <w:b/>
          <w:sz w:val="44"/>
          <w:szCs w:val="44"/>
        </w:rPr>
        <w:t>2019</w:t>
      </w:r>
      <w:r>
        <w:rPr>
          <w:rFonts w:asciiTheme="majorEastAsia" w:eastAsiaTheme="majorEastAsia" w:hAnsiTheme="majorEastAsia" w:hint="eastAsia"/>
          <w:b/>
          <w:sz w:val="44"/>
          <w:szCs w:val="44"/>
        </w:rPr>
        <w:t>年第一批扶贫项目资金分配意见的通知</w:t>
      </w:r>
    </w:p>
    <w:p w:rsidR="00AF6FD7" w:rsidRDefault="00AF6FD7">
      <w:pPr>
        <w:spacing w:line="620" w:lineRule="exact"/>
        <w:jc w:val="center"/>
        <w:rPr>
          <w:rFonts w:ascii="Times New Roman" w:eastAsia="仿宋_GB2312" w:hAnsi="Times New Roman"/>
          <w:sz w:val="32"/>
          <w:szCs w:val="32"/>
        </w:rPr>
      </w:pPr>
    </w:p>
    <w:p w:rsidR="00AF6FD7" w:rsidRDefault="00E07B1C">
      <w:pPr>
        <w:spacing w:line="620" w:lineRule="exact"/>
        <w:rPr>
          <w:rFonts w:ascii="仿宋" w:eastAsia="仿宋" w:hAnsi="仿宋"/>
          <w:b/>
          <w:sz w:val="30"/>
          <w:szCs w:val="30"/>
        </w:rPr>
      </w:pPr>
      <w:r>
        <w:rPr>
          <w:rFonts w:ascii="仿宋" w:eastAsia="仿宋" w:hAnsi="仿宋" w:hint="eastAsia"/>
          <w:b/>
          <w:sz w:val="30"/>
          <w:szCs w:val="30"/>
        </w:rPr>
        <w:t>伊川县人社局、县畜牧局、县水利局、县扶贫办</w:t>
      </w:r>
      <w:r>
        <w:rPr>
          <w:rFonts w:ascii="仿宋" w:eastAsia="仿宋" w:hAnsi="仿宋" w:hint="eastAsia"/>
          <w:b/>
          <w:sz w:val="30"/>
          <w:szCs w:val="30"/>
        </w:rPr>
        <w:t>、县住建局、彭婆镇政府</w:t>
      </w:r>
      <w:r>
        <w:rPr>
          <w:rFonts w:ascii="仿宋" w:eastAsia="仿宋" w:hAnsi="仿宋"/>
          <w:b/>
          <w:sz w:val="30"/>
          <w:szCs w:val="30"/>
        </w:rPr>
        <w:t>：</w:t>
      </w:r>
    </w:p>
    <w:p w:rsidR="00AF6FD7" w:rsidRDefault="00E07B1C">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《伊川县脱贫攻坚领导小组关于建档立卡贫困人口新农合补贴项目立项暨下达资金分配意见的通知》（伊脱贫组</w:t>
      </w:r>
      <w:r>
        <w:rPr>
          <w:rFonts w:ascii="仿宋" w:eastAsia="仿宋" w:hAnsi="仿宋" w:hint="eastAsia"/>
          <w:sz w:val="30"/>
          <w:szCs w:val="30"/>
        </w:rPr>
        <w:t>[2019]3</w:t>
      </w:r>
      <w:r>
        <w:rPr>
          <w:rFonts w:ascii="仿宋" w:eastAsia="仿宋" w:hAnsi="仿宋" w:hint="eastAsia"/>
          <w:sz w:val="30"/>
          <w:szCs w:val="30"/>
        </w:rPr>
        <w:t>号）的分配意见、《伊川县脱贫攻坚领导小组关于白沙镇“六改”</w:t>
      </w:r>
      <w:r>
        <w:rPr>
          <w:rFonts w:ascii="仿宋" w:eastAsia="仿宋" w:hAnsi="仿宋" w:hint="eastAsia"/>
          <w:sz w:val="30"/>
          <w:szCs w:val="30"/>
        </w:rPr>
        <w:lastRenderedPageBreak/>
        <w:t>项目结余资金调整的批复》（伊脱贫组</w:t>
      </w:r>
      <w:r>
        <w:rPr>
          <w:rFonts w:ascii="仿宋" w:eastAsia="仿宋" w:hAnsi="仿宋" w:hint="eastAsia"/>
          <w:sz w:val="30"/>
          <w:szCs w:val="30"/>
        </w:rPr>
        <w:t>[2019]4</w:t>
      </w:r>
      <w:r>
        <w:rPr>
          <w:rFonts w:ascii="仿宋" w:eastAsia="仿宋" w:hAnsi="仿宋" w:hint="eastAsia"/>
          <w:sz w:val="30"/>
          <w:szCs w:val="30"/>
        </w:rPr>
        <w:t>号）的分配意见、《伊川县脱贫攻坚领导小组关于下达农村饮水安全除氟设备安装等项目资金分配意见的通知》（伊脱贫组</w:t>
      </w:r>
      <w:r>
        <w:rPr>
          <w:rFonts w:ascii="仿宋" w:eastAsia="仿宋" w:hAnsi="仿宋" w:hint="eastAsia"/>
          <w:sz w:val="30"/>
          <w:szCs w:val="30"/>
        </w:rPr>
        <w:t>[2019]5</w:t>
      </w:r>
      <w:r>
        <w:rPr>
          <w:rFonts w:ascii="仿宋" w:eastAsia="仿宋" w:hAnsi="仿宋" w:hint="eastAsia"/>
          <w:sz w:val="30"/>
          <w:szCs w:val="30"/>
        </w:rPr>
        <w:t>号）的分配意见、《伊川县脱贫攻坚领导小组关于建档立卡贫困户医疗补偿回补项目资金分配意见的通知》（伊脱贫组</w:t>
      </w:r>
      <w:r>
        <w:rPr>
          <w:rFonts w:ascii="仿宋" w:eastAsia="仿宋" w:hAnsi="仿宋" w:hint="eastAsia"/>
          <w:sz w:val="30"/>
          <w:szCs w:val="30"/>
        </w:rPr>
        <w:t>[2019]6</w:t>
      </w:r>
      <w:r>
        <w:rPr>
          <w:rFonts w:ascii="仿宋" w:eastAsia="仿宋" w:hAnsi="仿宋" w:hint="eastAsia"/>
          <w:sz w:val="30"/>
          <w:szCs w:val="30"/>
        </w:rPr>
        <w:t>号）的分配意见、《伊川县脱贫攻坚领导小组关于下达农村危</w:t>
      </w:r>
      <w:r>
        <w:rPr>
          <w:rFonts w:ascii="仿宋" w:eastAsia="仿宋" w:hAnsi="仿宋" w:hint="eastAsia"/>
          <w:sz w:val="30"/>
          <w:szCs w:val="30"/>
        </w:rPr>
        <w:t>房改造攻坚月活动村容村貌整治项目资金分配意见的通知》（伊脱贫组</w:t>
      </w:r>
      <w:r>
        <w:rPr>
          <w:rFonts w:ascii="仿宋" w:eastAsia="仿宋" w:hAnsi="仿宋" w:hint="eastAsia"/>
          <w:sz w:val="30"/>
          <w:szCs w:val="30"/>
        </w:rPr>
        <w:t>[2019]7</w:t>
      </w:r>
      <w:r>
        <w:rPr>
          <w:rFonts w:ascii="仿宋" w:eastAsia="仿宋" w:hAnsi="仿宋" w:hint="eastAsia"/>
          <w:sz w:val="30"/>
          <w:szCs w:val="30"/>
        </w:rPr>
        <w:t>号）</w:t>
      </w:r>
      <w:r>
        <w:rPr>
          <w:rFonts w:ascii="仿宋" w:eastAsia="仿宋" w:hAnsi="仿宋" w:hint="eastAsia"/>
          <w:sz w:val="30"/>
          <w:szCs w:val="30"/>
        </w:rPr>
        <w:t>、</w:t>
      </w:r>
      <w:r>
        <w:rPr>
          <w:rFonts w:ascii="仿宋" w:eastAsia="仿宋" w:hAnsi="仿宋" w:hint="eastAsia"/>
          <w:sz w:val="30"/>
          <w:szCs w:val="30"/>
        </w:rPr>
        <w:t>《伊川县脱贫攻坚领导小组关于下达</w:t>
      </w:r>
      <w:r>
        <w:rPr>
          <w:rFonts w:ascii="仿宋" w:eastAsia="仿宋" w:hAnsi="仿宋" w:hint="eastAsia"/>
          <w:sz w:val="30"/>
          <w:szCs w:val="30"/>
        </w:rPr>
        <w:t>2018</w:t>
      </w:r>
      <w:r>
        <w:rPr>
          <w:rFonts w:ascii="仿宋" w:eastAsia="仿宋" w:hAnsi="仿宋" w:hint="eastAsia"/>
          <w:sz w:val="30"/>
          <w:szCs w:val="30"/>
        </w:rPr>
        <w:t>年鸦岭镇等镇贫困劳动力转移就业补贴及贫困户脱贫光荣奖励追加资金分配意见</w:t>
      </w:r>
      <w:r>
        <w:rPr>
          <w:rFonts w:ascii="仿宋" w:eastAsia="仿宋" w:hAnsi="仿宋" w:hint="eastAsia"/>
          <w:sz w:val="30"/>
          <w:szCs w:val="30"/>
        </w:rPr>
        <w:t>的通知》（伊脱贫组</w:t>
      </w:r>
      <w:r>
        <w:rPr>
          <w:rFonts w:ascii="仿宋" w:eastAsia="仿宋" w:hAnsi="仿宋" w:hint="eastAsia"/>
          <w:sz w:val="30"/>
          <w:szCs w:val="30"/>
        </w:rPr>
        <w:t>[2019]</w:t>
      </w:r>
      <w:r>
        <w:rPr>
          <w:rFonts w:ascii="仿宋" w:eastAsia="仿宋" w:hAnsi="仿宋" w:hint="eastAsia"/>
          <w:sz w:val="30"/>
          <w:szCs w:val="30"/>
        </w:rPr>
        <w:t>8</w:t>
      </w:r>
      <w:r>
        <w:rPr>
          <w:rFonts w:ascii="仿宋" w:eastAsia="仿宋" w:hAnsi="仿宋" w:hint="eastAsia"/>
          <w:sz w:val="30"/>
          <w:szCs w:val="30"/>
        </w:rPr>
        <w:t>号）的分配意见现将我县</w:t>
      </w:r>
      <w:r>
        <w:rPr>
          <w:rFonts w:ascii="仿宋" w:eastAsia="仿宋" w:hAnsi="仿宋" w:hint="eastAsia"/>
          <w:sz w:val="30"/>
          <w:szCs w:val="30"/>
        </w:rPr>
        <w:t>2019</w:t>
      </w:r>
      <w:r>
        <w:rPr>
          <w:rFonts w:ascii="仿宋" w:eastAsia="仿宋" w:hAnsi="仿宋" w:hint="eastAsia"/>
          <w:sz w:val="30"/>
          <w:szCs w:val="30"/>
        </w:rPr>
        <w:t>年第一批扶贫项目</w:t>
      </w:r>
      <w:r>
        <w:rPr>
          <w:rFonts w:ascii="仿宋" w:eastAsia="仿宋" w:hAnsi="仿宋" w:hint="eastAsia"/>
          <w:sz w:val="30"/>
          <w:szCs w:val="30"/>
        </w:rPr>
        <w:t>29</w:t>
      </w:r>
      <w:r>
        <w:rPr>
          <w:rFonts w:ascii="仿宋" w:eastAsia="仿宋" w:hAnsi="仿宋" w:hint="eastAsia"/>
          <w:sz w:val="30"/>
          <w:szCs w:val="30"/>
        </w:rPr>
        <w:t>个，</w:t>
      </w:r>
      <w:r>
        <w:rPr>
          <w:rFonts w:ascii="仿宋" w:eastAsia="仿宋" w:hAnsi="仿宋" w:hint="eastAsia"/>
          <w:sz w:val="30"/>
          <w:szCs w:val="30"/>
        </w:rPr>
        <w:t>资金</w:t>
      </w:r>
      <w:r>
        <w:rPr>
          <w:rFonts w:ascii="仿宋" w:eastAsia="仿宋" w:hAnsi="仿宋"/>
          <w:sz w:val="30"/>
          <w:szCs w:val="30"/>
        </w:rPr>
        <w:t>2</w:t>
      </w:r>
      <w:r>
        <w:rPr>
          <w:rFonts w:ascii="仿宋" w:eastAsia="仿宋" w:hAnsi="仿宋" w:hint="eastAsia"/>
          <w:sz w:val="30"/>
          <w:szCs w:val="30"/>
        </w:rPr>
        <w:t>5101870.06</w:t>
      </w:r>
      <w:r>
        <w:rPr>
          <w:rFonts w:ascii="仿宋" w:eastAsia="仿宋" w:hAnsi="仿宋" w:hint="eastAsia"/>
          <w:sz w:val="30"/>
          <w:szCs w:val="30"/>
        </w:rPr>
        <w:t>元予以下达。具体如下：</w:t>
      </w:r>
    </w:p>
    <w:p w:rsidR="00AF6FD7" w:rsidRDefault="00E07B1C">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一、下达人社局建档立卡贫困人口新农合补贴项目资金</w:t>
      </w:r>
      <w:r>
        <w:rPr>
          <w:rFonts w:ascii="仿宋" w:eastAsia="仿宋" w:hAnsi="仿宋" w:hint="eastAsia"/>
          <w:sz w:val="30"/>
          <w:szCs w:val="30"/>
        </w:rPr>
        <w:t>486900.00</w:t>
      </w:r>
      <w:r>
        <w:rPr>
          <w:rFonts w:ascii="仿宋" w:eastAsia="仿宋" w:hAnsi="仿宋" w:hint="eastAsia"/>
          <w:sz w:val="30"/>
          <w:szCs w:val="30"/>
        </w:rPr>
        <w:t>元，水利局等农村饮水安全除氟设备安装等项目资金</w:t>
      </w:r>
      <w:r>
        <w:rPr>
          <w:rFonts w:ascii="仿宋" w:eastAsia="仿宋" w:hAnsi="仿宋" w:hint="eastAsia"/>
          <w:sz w:val="30"/>
          <w:szCs w:val="30"/>
        </w:rPr>
        <w:t>5234103.06</w:t>
      </w:r>
      <w:r>
        <w:rPr>
          <w:rFonts w:ascii="仿宋" w:eastAsia="仿宋" w:hAnsi="仿宋" w:hint="eastAsia"/>
          <w:sz w:val="30"/>
          <w:szCs w:val="30"/>
        </w:rPr>
        <w:t>元，人社局建档立卡贫困户医疗补偿回补项目资金</w:t>
      </w:r>
      <w:r>
        <w:rPr>
          <w:rFonts w:ascii="仿宋" w:eastAsia="仿宋" w:hAnsi="仿宋" w:hint="eastAsia"/>
          <w:sz w:val="30"/>
          <w:szCs w:val="30"/>
        </w:rPr>
        <w:t>1259267.00</w:t>
      </w:r>
      <w:r>
        <w:rPr>
          <w:rFonts w:ascii="仿宋" w:eastAsia="仿宋" w:hAnsi="仿宋" w:hint="eastAsia"/>
          <w:sz w:val="30"/>
          <w:szCs w:val="30"/>
        </w:rPr>
        <w:t>元，住建局农村危房改造攻坚月活动村容村貌整治项目资金</w:t>
      </w:r>
      <w:r>
        <w:rPr>
          <w:rFonts w:ascii="仿宋" w:eastAsia="仿宋" w:hAnsi="仿宋" w:hint="eastAsia"/>
          <w:sz w:val="30"/>
          <w:szCs w:val="30"/>
        </w:rPr>
        <w:t>18000000.00</w:t>
      </w:r>
      <w:r>
        <w:rPr>
          <w:rFonts w:ascii="仿宋" w:eastAsia="仿宋" w:hAnsi="仿宋" w:hint="eastAsia"/>
          <w:sz w:val="30"/>
          <w:szCs w:val="30"/>
        </w:rPr>
        <w:t>元</w:t>
      </w:r>
      <w:r>
        <w:rPr>
          <w:rFonts w:ascii="仿宋" w:eastAsia="仿宋" w:hAnsi="仿宋" w:hint="eastAsia"/>
          <w:sz w:val="30"/>
          <w:szCs w:val="30"/>
        </w:rPr>
        <w:t>、鸦岭镇贫困劳动力转移就业补贴及贫困户脱贫光荣奖励追加资金</w:t>
      </w:r>
      <w:r>
        <w:rPr>
          <w:rFonts w:ascii="仿宋" w:eastAsia="仿宋" w:hAnsi="仿宋" w:hint="eastAsia"/>
          <w:sz w:val="30"/>
          <w:szCs w:val="30"/>
        </w:rPr>
        <w:t>25600</w:t>
      </w:r>
      <w:r>
        <w:rPr>
          <w:rFonts w:ascii="仿宋" w:eastAsia="仿宋" w:hAnsi="仿宋" w:hint="eastAsia"/>
          <w:sz w:val="30"/>
          <w:szCs w:val="30"/>
        </w:rPr>
        <w:t>元、彭婆镇贫困劳动力转移就业补贴及贫困户脱贫光荣奖励追加资金</w:t>
      </w:r>
      <w:r>
        <w:rPr>
          <w:rFonts w:ascii="仿宋" w:eastAsia="仿宋" w:hAnsi="仿宋" w:hint="eastAsia"/>
          <w:sz w:val="30"/>
          <w:szCs w:val="30"/>
        </w:rPr>
        <w:t>96000</w:t>
      </w:r>
      <w:r>
        <w:rPr>
          <w:rFonts w:ascii="仿宋" w:eastAsia="仿宋" w:hAnsi="仿宋" w:hint="eastAsia"/>
          <w:sz w:val="30"/>
          <w:szCs w:val="30"/>
        </w:rPr>
        <w:t>元</w:t>
      </w:r>
      <w:bookmarkStart w:id="0" w:name="_GoBack"/>
      <w:bookmarkEnd w:id="0"/>
      <w:r>
        <w:rPr>
          <w:rFonts w:ascii="仿宋" w:eastAsia="仿宋" w:hAnsi="仿宋" w:hint="eastAsia"/>
          <w:sz w:val="30"/>
          <w:szCs w:val="30"/>
        </w:rPr>
        <w:t>、扶贫办</w:t>
      </w:r>
      <w:r w:rsidRPr="00E07B1C">
        <w:rPr>
          <w:rFonts w:ascii="仿宋" w:eastAsia="仿宋" w:hAnsi="仿宋" w:hint="eastAsia"/>
          <w:sz w:val="30"/>
          <w:szCs w:val="30"/>
        </w:rPr>
        <w:t>“雨露</w:t>
      </w:r>
      <w:r w:rsidRPr="00E07B1C">
        <w:rPr>
          <w:rFonts w:ascii="仿宋" w:eastAsia="仿宋" w:hAnsi="仿宋" w:hint="eastAsia"/>
          <w:sz w:val="30"/>
          <w:szCs w:val="30"/>
        </w:rPr>
        <w:lastRenderedPageBreak/>
        <w:t>计划”短期技能职业教育补贴项目</w:t>
      </w:r>
      <w:r>
        <w:rPr>
          <w:rFonts w:ascii="仿宋" w:eastAsia="仿宋" w:hAnsi="仿宋" w:hint="eastAsia"/>
          <w:sz w:val="30"/>
          <w:szCs w:val="30"/>
        </w:rPr>
        <w:t>4000000元。</w:t>
      </w:r>
    </w:p>
    <w:p w:rsidR="00AF6FD7" w:rsidRDefault="00E07B1C">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二、将白沙镇“六改”项目结余资金</w:t>
      </w:r>
      <w:r>
        <w:rPr>
          <w:rFonts w:ascii="仿宋" w:eastAsia="仿宋" w:hAnsi="仿宋" w:hint="eastAsia"/>
          <w:sz w:val="30"/>
          <w:szCs w:val="30"/>
        </w:rPr>
        <w:t>7441.48</w:t>
      </w:r>
      <w:r>
        <w:rPr>
          <w:rFonts w:ascii="仿宋" w:eastAsia="仿宋" w:hAnsi="仿宋" w:hint="eastAsia"/>
          <w:sz w:val="30"/>
          <w:szCs w:val="30"/>
        </w:rPr>
        <w:t>元（</w:t>
      </w:r>
      <w:r>
        <w:rPr>
          <w:rFonts w:ascii="仿宋" w:eastAsia="仿宋" w:hAnsi="仿宋"/>
          <w:sz w:val="30"/>
          <w:szCs w:val="30"/>
        </w:rPr>
        <w:t>伊财</w:t>
      </w:r>
      <w:r>
        <w:rPr>
          <w:rFonts w:ascii="仿宋" w:eastAsia="仿宋" w:hAnsi="仿宋" w:hint="eastAsia"/>
          <w:sz w:val="30"/>
          <w:szCs w:val="30"/>
        </w:rPr>
        <w:t>预</w:t>
      </w:r>
      <w:r>
        <w:rPr>
          <w:rFonts w:ascii="仿宋" w:eastAsia="仿宋" w:hAnsi="仿宋" w:hint="eastAsia"/>
          <w:sz w:val="30"/>
          <w:szCs w:val="30"/>
        </w:rPr>
        <w:t>[2018]4</w:t>
      </w:r>
      <w:r>
        <w:rPr>
          <w:rFonts w:ascii="仿宋" w:eastAsia="仿宋" w:hAnsi="仿宋" w:hint="eastAsia"/>
          <w:sz w:val="30"/>
          <w:szCs w:val="30"/>
        </w:rPr>
        <w:t>号）用于“四不一规范”通道</w:t>
      </w:r>
      <w:r>
        <w:rPr>
          <w:rFonts w:ascii="仿宋" w:eastAsia="仿宋" w:hAnsi="仿宋" w:hint="eastAsia"/>
          <w:sz w:val="30"/>
          <w:szCs w:val="30"/>
        </w:rPr>
        <w:t>硬化项目，使用整合资金不变。</w:t>
      </w:r>
    </w:p>
    <w:p w:rsidR="00AF6FD7" w:rsidRDefault="00E07B1C">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三、根据</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）规定，本次下达的统筹整合资金列入</w:t>
      </w:r>
      <w:r>
        <w:rPr>
          <w:rFonts w:ascii="仿宋" w:eastAsia="仿宋" w:hAnsi="仿宋" w:hint="eastAsia"/>
          <w:sz w:val="30"/>
          <w:szCs w:val="30"/>
        </w:rPr>
        <w:t>2019</w:t>
      </w:r>
      <w:r>
        <w:rPr>
          <w:rFonts w:ascii="仿宋" w:eastAsia="仿宋" w:hAnsi="仿宋" w:hint="eastAsia"/>
          <w:sz w:val="30"/>
          <w:szCs w:val="30"/>
        </w:rPr>
        <w:t>政府收支科目“</w:t>
      </w:r>
      <w:r>
        <w:rPr>
          <w:rFonts w:ascii="仿宋" w:eastAsia="仿宋" w:hAnsi="仿宋" w:hint="eastAsia"/>
          <w:sz w:val="30"/>
          <w:szCs w:val="30"/>
        </w:rPr>
        <w:t>21305</w:t>
      </w:r>
      <w:r>
        <w:rPr>
          <w:rFonts w:ascii="仿宋" w:eastAsia="仿宋" w:hAnsi="仿宋" w:hint="eastAsia"/>
          <w:sz w:val="30"/>
          <w:szCs w:val="30"/>
        </w:rPr>
        <w:t>扶贫”科目。伊川县人社局、畜牧局、水利局、住建局要严格按照县脱贫攻坚领导小组要求和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w:t>
      </w:r>
      <w:r>
        <w:rPr>
          <w:rFonts w:ascii="仿宋" w:eastAsia="仿宋" w:hAnsi="仿宋"/>
          <w:sz w:val="30"/>
          <w:szCs w:val="30"/>
        </w:rPr>
        <w:t>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w:t>
      </w:r>
      <w:r>
        <w:rPr>
          <w:rFonts w:ascii="仿宋" w:eastAsia="仿宋" w:hAnsi="仿宋" w:hint="eastAsia"/>
          <w:sz w:val="30"/>
          <w:szCs w:val="30"/>
        </w:rPr>
        <w:t>知》（洛财办</w:t>
      </w:r>
      <w:r>
        <w:rPr>
          <w:rFonts w:ascii="仿宋" w:eastAsia="仿宋" w:hAnsi="仿宋" w:hint="eastAsia"/>
          <w:sz w:val="30"/>
          <w:szCs w:val="30"/>
        </w:rPr>
        <w:t>[2017]12</w:t>
      </w:r>
      <w:r>
        <w:rPr>
          <w:rFonts w:ascii="仿宋" w:eastAsia="仿宋" w:hAnsi="仿宋" w:hint="eastAsia"/>
          <w:sz w:val="30"/>
          <w:szCs w:val="30"/>
        </w:rPr>
        <w:t>号）、《河南省扶贫资金项目公告公示制度》（豫扶贫办</w:t>
      </w:r>
      <w:r>
        <w:rPr>
          <w:rFonts w:ascii="仿宋" w:eastAsia="仿宋" w:hAnsi="仿宋" w:hint="eastAsia"/>
          <w:sz w:val="30"/>
          <w:szCs w:val="30"/>
        </w:rPr>
        <w:t>[2017]129</w:t>
      </w:r>
      <w:r>
        <w:rPr>
          <w:rFonts w:ascii="仿宋" w:eastAsia="仿宋" w:hAnsi="仿宋" w:hint="eastAsia"/>
          <w:sz w:val="30"/>
          <w:szCs w:val="30"/>
        </w:rPr>
        <w:t>号）等规定执行，加强资金监管，确保专款专用。</w:t>
      </w:r>
    </w:p>
    <w:p w:rsidR="00AF6FD7" w:rsidRDefault="00AF6FD7">
      <w:pPr>
        <w:spacing w:line="578" w:lineRule="exact"/>
        <w:rPr>
          <w:rFonts w:ascii="仿宋" w:eastAsia="仿宋" w:hAnsi="仿宋"/>
          <w:sz w:val="30"/>
          <w:szCs w:val="30"/>
        </w:rPr>
      </w:pPr>
    </w:p>
    <w:p w:rsidR="00AF6FD7" w:rsidRDefault="00E07B1C">
      <w:pPr>
        <w:spacing w:line="578" w:lineRule="exact"/>
        <w:ind w:left="1050" w:hangingChars="350" w:hanging="1050"/>
        <w:rPr>
          <w:rFonts w:ascii="仿宋" w:eastAsia="仿宋" w:hAnsi="仿宋"/>
          <w:sz w:val="30"/>
          <w:szCs w:val="30"/>
        </w:rPr>
      </w:pPr>
      <w:r>
        <w:rPr>
          <w:rFonts w:ascii="仿宋" w:eastAsia="仿宋" w:hAnsi="仿宋"/>
          <w:sz w:val="30"/>
          <w:szCs w:val="30"/>
        </w:rPr>
        <w:t>附件：</w:t>
      </w:r>
      <w:r>
        <w:rPr>
          <w:rFonts w:ascii="仿宋" w:eastAsia="仿宋" w:hAnsi="仿宋" w:hint="eastAsia"/>
          <w:sz w:val="30"/>
          <w:szCs w:val="30"/>
        </w:rPr>
        <w:t>2019</w:t>
      </w:r>
      <w:r>
        <w:rPr>
          <w:rFonts w:ascii="仿宋" w:eastAsia="仿宋" w:hAnsi="仿宋" w:hint="eastAsia"/>
          <w:sz w:val="30"/>
          <w:szCs w:val="30"/>
        </w:rPr>
        <w:t>年第一批扶贫项目资金分配表</w:t>
      </w:r>
    </w:p>
    <w:p w:rsidR="00AF6FD7" w:rsidRDefault="00AF6FD7">
      <w:pPr>
        <w:spacing w:line="578" w:lineRule="exact"/>
        <w:ind w:left="1050" w:hangingChars="350" w:hanging="1050"/>
        <w:rPr>
          <w:rFonts w:ascii="仿宋" w:eastAsia="仿宋" w:hAnsi="仿宋"/>
          <w:sz w:val="30"/>
          <w:szCs w:val="30"/>
        </w:rPr>
      </w:pPr>
    </w:p>
    <w:p w:rsidR="00AF6FD7" w:rsidRDefault="00AF6FD7">
      <w:pPr>
        <w:spacing w:line="578" w:lineRule="exact"/>
        <w:ind w:left="1050" w:hangingChars="350" w:hanging="1050"/>
        <w:rPr>
          <w:rFonts w:ascii="仿宋" w:eastAsia="仿宋" w:hAnsi="仿宋"/>
          <w:sz w:val="30"/>
          <w:szCs w:val="30"/>
        </w:rPr>
      </w:pPr>
    </w:p>
    <w:p w:rsidR="00AF6FD7" w:rsidRDefault="00AF6FD7">
      <w:pPr>
        <w:spacing w:line="578" w:lineRule="exact"/>
        <w:ind w:left="1050" w:hangingChars="350" w:hanging="1050"/>
        <w:rPr>
          <w:rFonts w:ascii="仿宋" w:eastAsia="仿宋" w:hAnsi="仿宋"/>
          <w:sz w:val="30"/>
          <w:szCs w:val="30"/>
        </w:rPr>
      </w:pPr>
    </w:p>
    <w:p w:rsidR="00AF6FD7" w:rsidRDefault="00E07B1C">
      <w:pPr>
        <w:spacing w:line="578" w:lineRule="exact"/>
        <w:jc w:val="right"/>
        <w:rPr>
          <w:sz w:val="30"/>
          <w:szCs w:val="30"/>
        </w:rPr>
      </w:pPr>
      <w:r>
        <w:rPr>
          <w:rFonts w:ascii="仿宋" w:eastAsia="仿宋" w:hAnsi="仿宋" w:hint="eastAsia"/>
          <w:sz w:val="30"/>
          <w:szCs w:val="30"/>
        </w:rPr>
        <w:lastRenderedPageBreak/>
        <w:t>2019</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hint="eastAsia"/>
          <w:sz w:val="30"/>
          <w:szCs w:val="30"/>
        </w:rPr>
        <w:t>月</w:t>
      </w:r>
      <w:r>
        <w:rPr>
          <w:rFonts w:ascii="仿宋" w:eastAsia="仿宋" w:hAnsi="仿宋" w:hint="eastAsia"/>
          <w:sz w:val="30"/>
          <w:szCs w:val="30"/>
        </w:rPr>
        <w:t>21</w:t>
      </w:r>
      <w:r>
        <w:rPr>
          <w:rFonts w:ascii="仿宋" w:eastAsia="仿宋" w:hAnsi="仿宋" w:hint="eastAsia"/>
          <w:sz w:val="30"/>
          <w:szCs w:val="30"/>
        </w:rPr>
        <w:t>日</w:t>
      </w:r>
    </w:p>
    <w:sectPr w:rsidR="00AF6FD7" w:rsidSect="00AF6F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5F70"/>
    <w:rsid w:val="0004311A"/>
    <w:rsid w:val="0005357B"/>
    <w:rsid w:val="000550FF"/>
    <w:rsid w:val="00067B5E"/>
    <w:rsid w:val="00082A63"/>
    <w:rsid w:val="000F1EB3"/>
    <w:rsid w:val="000F797B"/>
    <w:rsid w:val="00112E93"/>
    <w:rsid w:val="00125A4D"/>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9027D"/>
    <w:rsid w:val="002961C0"/>
    <w:rsid w:val="002C03D3"/>
    <w:rsid w:val="002D167E"/>
    <w:rsid w:val="002F08DB"/>
    <w:rsid w:val="00303976"/>
    <w:rsid w:val="0033721A"/>
    <w:rsid w:val="00346980"/>
    <w:rsid w:val="003B312B"/>
    <w:rsid w:val="003E4442"/>
    <w:rsid w:val="00404712"/>
    <w:rsid w:val="004252E1"/>
    <w:rsid w:val="00432ADF"/>
    <w:rsid w:val="00443C5D"/>
    <w:rsid w:val="004944D8"/>
    <w:rsid w:val="004948FA"/>
    <w:rsid w:val="004A2CA8"/>
    <w:rsid w:val="004C0F3D"/>
    <w:rsid w:val="004F7212"/>
    <w:rsid w:val="00550828"/>
    <w:rsid w:val="0055286E"/>
    <w:rsid w:val="00571B3F"/>
    <w:rsid w:val="0057450C"/>
    <w:rsid w:val="00596523"/>
    <w:rsid w:val="00602276"/>
    <w:rsid w:val="00656AF8"/>
    <w:rsid w:val="0066797E"/>
    <w:rsid w:val="00682A15"/>
    <w:rsid w:val="0069631E"/>
    <w:rsid w:val="006F70A9"/>
    <w:rsid w:val="00733A3E"/>
    <w:rsid w:val="00757E38"/>
    <w:rsid w:val="007C2AB7"/>
    <w:rsid w:val="007D07ED"/>
    <w:rsid w:val="007D6241"/>
    <w:rsid w:val="007E7D9F"/>
    <w:rsid w:val="007F4F7B"/>
    <w:rsid w:val="00834B3F"/>
    <w:rsid w:val="00835712"/>
    <w:rsid w:val="00863450"/>
    <w:rsid w:val="00893619"/>
    <w:rsid w:val="008B44C4"/>
    <w:rsid w:val="00A3082E"/>
    <w:rsid w:val="00A66805"/>
    <w:rsid w:val="00A82FFC"/>
    <w:rsid w:val="00AB473C"/>
    <w:rsid w:val="00AC4F66"/>
    <w:rsid w:val="00AD5F78"/>
    <w:rsid w:val="00AF148D"/>
    <w:rsid w:val="00AF2BFB"/>
    <w:rsid w:val="00AF6FD7"/>
    <w:rsid w:val="00B138E6"/>
    <w:rsid w:val="00B767D3"/>
    <w:rsid w:val="00B80825"/>
    <w:rsid w:val="00BD4F62"/>
    <w:rsid w:val="00BF1156"/>
    <w:rsid w:val="00C0211E"/>
    <w:rsid w:val="00C17B35"/>
    <w:rsid w:val="00C472BB"/>
    <w:rsid w:val="00C70AFD"/>
    <w:rsid w:val="00C90B51"/>
    <w:rsid w:val="00C934D6"/>
    <w:rsid w:val="00CD64B5"/>
    <w:rsid w:val="00D06586"/>
    <w:rsid w:val="00DA7068"/>
    <w:rsid w:val="00DC01C1"/>
    <w:rsid w:val="00DE0C18"/>
    <w:rsid w:val="00E07B1C"/>
    <w:rsid w:val="00E20316"/>
    <w:rsid w:val="00E3095E"/>
    <w:rsid w:val="00EA7DB1"/>
    <w:rsid w:val="00EE2741"/>
    <w:rsid w:val="00F06171"/>
    <w:rsid w:val="00F24805"/>
    <w:rsid w:val="00F34531"/>
    <w:rsid w:val="00F51B6C"/>
    <w:rsid w:val="00F5534C"/>
    <w:rsid w:val="00F67736"/>
    <w:rsid w:val="00F8334A"/>
    <w:rsid w:val="00F93373"/>
    <w:rsid w:val="00FB1547"/>
    <w:rsid w:val="00FB42CA"/>
    <w:rsid w:val="00FC05DE"/>
    <w:rsid w:val="239105D5"/>
    <w:rsid w:val="318F119B"/>
    <w:rsid w:val="60C661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D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F6FD7"/>
    <w:pPr>
      <w:tabs>
        <w:tab w:val="center" w:pos="4153"/>
        <w:tab w:val="right" w:pos="8306"/>
      </w:tabs>
      <w:snapToGrid w:val="0"/>
      <w:jc w:val="left"/>
    </w:pPr>
    <w:rPr>
      <w:sz w:val="18"/>
      <w:szCs w:val="18"/>
    </w:rPr>
  </w:style>
  <w:style w:type="paragraph" w:styleId="a4">
    <w:name w:val="header"/>
    <w:basedOn w:val="a"/>
    <w:link w:val="Char0"/>
    <w:uiPriority w:val="99"/>
    <w:unhideWhenUsed/>
    <w:rsid w:val="00AF6F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F6FD7"/>
    <w:rPr>
      <w:rFonts w:ascii="Calibri" w:eastAsia="宋体" w:hAnsi="Calibri" w:cs="Times New Roman"/>
      <w:kern w:val="2"/>
      <w:sz w:val="18"/>
      <w:szCs w:val="18"/>
    </w:rPr>
  </w:style>
  <w:style w:type="character" w:customStyle="1" w:styleId="Char">
    <w:name w:val="页脚 Char"/>
    <w:basedOn w:val="a0"/>
    <w:link w:val="a3"/>
    <w:uiPriority w:val="99"/>
    <w:semiHidden/>
    <w:rsid w:val="00AF6FD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87041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Words>
  <Characters>1013</Characters>
  <Application>Microsoft Office Word</Application>
  <DocSecurity>0</DocSecurity>
  <Lines>8</Lines>
  <Paragraphs>2</Paragraphs>
  <ScaleCrop>false</ScaleCrop>
  <Company>Sky123.Org</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54</cp:revision>
  <cp:lastPrinted>2019-01-21T09:35:00Z</cp:lastPrinted>
  <dcterms:created xsi:type="dcterms:W3CDTF">2017-07-01T00:41:00Z</dcterms:created>
  <dcterms:modified xsi:type="dcterms:W3CDTF">2019-01-30T08:48:00Z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