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  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关于下达2018年第十六批扶贫项目资金分配意见的通知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各乡镇（街道）、交通局</w:t>
      </w:r>
      <w:r>
        <w:rPr>
          <w:rFonts w:ascii="仿宋" w:hAnsi="仿宋" w:eastAsia="仿宋"/>
          <w:b/>
          <w:sz w:val="30"/>
          <w:szCs w:val="30"/>
        </w:rPr>
        <w:t>：</w:t>
      </w:r>
    </w:p>
    <w:p>
      <w:pPr>
        <w:snapToGrid w:val="0"/>
        <w:spacing w:line="578" w:lineRule="exact"/>
        <w:ind w:firstLine="600" w:firstLineChars="200"/>
        <w:jc w:val="left"/>
        <w:rPr>
          <w:rFonts w:ascii="仿宋" w:hAnsi="仿宋" w:eastAsia="仿宋"/>
          <w:spacing w:val="6"/>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《伊川县脱贫攻坚领导小组关于2018年60个贫困村房屋轻度漏雨裂缝修补项目立项暨下达资金分配意见的通知》（伊脱贫组〔2018〕214号）的分配意见</w:t>
      </w:r>
      <w:r>
        <w:rPr>
          <w:rFonts w:ascii="仿宋" w:hAnsi="仿宋" w:eastAsia="仿宋"/>
          <w:sz w:val="30"/>
          <w:szCs w:val="30"/>
        </w:rPr>
        <w:t>，</w:t>
      </w:r>
      <w:r>
        <w:rPr>
          <w:rFonts w:hint="eastAsia" w:ascii="仿宋" w:hAnsi="仿宋" w:eastAsia="仿宋"/>
          <w:sz w:val="30"/>
          <w:szCs w:val="30"/>
        </w:rPr>
        <w:t>现将我县2018年第十六批扶贫项目63个，资金4086850万元予以下达，具体如下：</w:t>
      </w:r>
    </w:p>
    <w:p>
      <w:pPr>
        <w:tabs>
          <w:tab w:val="left" w:pos="7797"/>
        </w:tabs>
        <w:spacing w:line="720" w:lineRule="exact"/>
        <w:ind w:firstLine="600" w:firstLineChars="200"/>
        <w:jc w:val="left"/>
        <w:rPr>
          <w:rFonts w:ascii="仿宋" w:hAnsi="仿宋" w:eastAsia="仿宋"/>
          <w:sz w:val="30"/>
          <w:szCs w:val="30"/>
        </w:rPr>
      </w:pPr>
      <w:r>
        <w:rPr>
          <w:rFonts w:hint="eastAsia" w:ascii="仿宋" w:hAnsi="仿宋" w:eastAsia="仿宋"/>
          <w:sz w:val="30"/>
          <w:szCs w:val="30"/>
        </w:rPr>
        <w:t>一、60个贫困村房屋轻度漏雨裂缝修补项目342万元、平等乡四合头村酒后镇寺沟村村集体经济引导发展资金项目劳动密集型带贫企业60万元、交通局吕店镇王村同王沟道路维修项目6.7万元。</w:t>
      </w:r>
    </w:p>
    <w:p>
      <w:pPr>
        <w:tabs>
          <w:tab w:val="left" w:pos="7797"/>
        </w:tabs>
        <w:spacing w:line="720" w:lineRule="exact"/>
        <w:ind w:firstLine="600" w:firstLineChars="200"/>
        <w:jc w:val="left"/>
        <w:rPr>
          <w:rFonts w:ascii="仿宋" w:hAnsi="仿宋" w:eastAsia="仿宋"/>
          <w:sz w:val="30"/>
          <w:szCs w:val="30"/>
        </w:rPr>
      </w:pPr>
      <w:r>
        <w:rPr>
          <w:rFonts w:hint="eastAsia" w:ascii="仿宋" w:hAnsi="仿宋" w:eastAsia="仿宋"/>
          <w:sz w:val="30"/>
          <w:szCs w:val="30"/>
        </w:rPr>
        <w:t>二、关于贫困户房屋轻度漏雨裂缝修补项目，县住建局为主管单位，负责建房屋改造的规划设计、监管等工作。有关乡（镇/街道办政府）负责项目的组织实施、验收、资金使用管理工作（资金下达各镇）。</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w:t>
      </w:r>
      <w:r>
        <w:rPr>
          <w:rFonts w:ascii="仿宋" w:hAnsi="仿宋" w:eastAsia="仿宋"/>
          <w:sz w:val="30"/>
          <w:szCs w:val="30"/>
        </w:rPr>
        <w:t>有关乡镇（街道）</w:t>
      </w:r>
      <w:r>
        <w:rPr>
          <w:rFonts w:hint="eastAsia" w:ascii="仿宋" w:hAnsi="仿宋" w:eastAsia="仿宋"/>
          <w:sz w:val="30"/>
          <w:szCs w:val="30"/>
        </w:rPr>
        <w:t>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2018年第十六批扶贫项目资金分配表</w:t>
      </w:r>
    </w:p>
    <w:p>
      <w:pPr>
        <w:spacing w:line="578" w:lineRule="exact"/>
        <w:ind w:left="1050" w:hanging="1050" w:hangingChars="350"/>
        <w:rPr>
          <w:rFonts w:ascii="仿宋" w:hAnsi="仿宋" w:eastAsia="仿宋"/>
          <w:sz w:val="30"/>
          <w:szCs w:val="30"/>
        </w:rPr>
      </w:pPr>
      <w:bookmarkStart w:id="0" w:name="_GoBack"/>
      <w:bookmarkEnd w:id="0"/>
    </w:p>
    <w:p>
      <w:pPr>
        <w:spacing w:line="578" w:lineRule="exact"/>
        <w:jc w:val="right"/>
        <w:rPr>
          <w:rFonts w:ascii="仿宋" w:hAnsi="仿宋" w:eastAsia="仿宋"/>
          <w:sz w:val="30"/>
          <w:szCs w:val="30"/>
        </w:rPr>
      </w:pPr>
    </w:p>
    <w:p>
      <w:pPr>
        <w:spacing w:line="578" w:lineRule="exact"/>
        <w:jc w:val="right"/>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767C2"/>
    <w:rsid w:val="00082A63"/>
    <w:rsid w:val="000A3045"/>
    <w:rsid w:val="000B5A92"/>
    <w:rsid w:val="000C19E3"/>
    <w:rsid w:val="000C7526"/>
    <w:rsid w:val="000F1EB3"/>
    <w:rsid w:val="000F51E9"/>
    <w:rsid w:val="001050F0"/>
    <w:rsid w:val="00112E93"/>
    <w:rsid w:val="00115D70"/>
    <w:rsid w:val="00146C9E"/>
    <w:rsid w:val="00151E3B"/>
    <w:rsid w:val="00163E49"/>
    <w:rsid w:val="00167F00"/>
    <w:rsid w:val="00170C35"/>
    <w:rsid w:val="0018399E"/>
    <w:rsid w:val="0019051A"/>
    <w:rsid w:val="001A165C"/>
    <w:rsid w:val="001B1622"/>
    <w:rsid w:val="001C2101"/>
    <w:rsid w:val="001C2349"/>
    <w:rsid w:val="001D50F0"/>
    <w:rsid w:val="001F22C6"/>
    <w:rsid w:val="00200DF3"/>
    <w:rsid w:val="002012F9"/>
    <w:rsid w:val="00210BAA"/>
    <w:rsid w:val="002174AF"/>
    <w:rsid w:val="00242D40"/>
    <w:rsid w:val="00244378"/>
    <w:rsid w:val="00245F70"/>
    <w:rsid w:val="002569AD"/>
    <w:rsid w:val="00257BD0"/>
    <w:rsid w:val="00264084"/>
    <w:rsid w:val="00294771"/>
    <w:rsid w:val="002B6CD2"/>
    <w:rsid w:val="002B7E19"/>
    <w:rsid w:val="002C03D3"/>
    <w:rsid w:val="002D167E"/>
    <w:rsid w:val="002F08DB"/>
    <w:rsid w:val="002F74C7"/>
    <w:rsid w:val="00303976"/>
    <w:rsid w:val="00311834"/>
    <w:rsid w:val="00314AF3"/>
    <w:rsid w:val="00321C89"/>
    <w:rsid w:val="003275C3"/>
    <w:rsid w:val="0033721A"/>
    <w:rsid w:val="00346980"/>
    <w:rsid w:val="0034789B"/>
    <w:rsid w:val="0036651D"/>
    <w:rsid w:val="003976FA"/>
    <w:rsid w:val="003B21EC"/>
    <w:rsid w:val="003B601C"/>
    <w:rsid w:val="003C178E"/>
    <w:rsid w:val="003C6112"/>
    <w:rsid w:val="003E59E5"/>
    <w:rsid w:val="003E67EF"/>
    <w:rsid w:val="003F64A4"/>
    <w:rsid w:val="00404712"/>
    <w:rsid w:val="004252E1"/>
    <w:rsid w:val="00431278"/>
    <w:rsid w:val="00432065"/>
    <w:rsid w:val="00434AF9"/>
    <w:rsid w:val="00443724"/>
    <w:rsid w:val="00443C5D"/>
    <w:rsid w:val="0044489B"/>
    <w:rsid w:val="00451B5E"/>
    <w:rsid w:val="00463C8F"/>
    <w:rsid w:val="00481E64"/>
    <w:rsid w:val="004855DE"/>
    <w:rsid w:val="004858EF"/>
    <w:rsid w:val="004944D8"/>
    <w:rsid w:val="004948FA"/>
    <w:rsid w:val="004A2CA8"/>
    <w:rsid w:val="004B510F"/>
    <w:rsid w:val="004C0F3D"/>
    <w:rsid w:val="004C31A0"/>
    <w:rsid w:val="004C336D"/>
    <w:rsid w:val="004C396A"/>
    <w:rsid w:val="004C7B90"/>
    <w:rsid w:val="004D202C"/>
    <w:rsid w:val="004D59C2"/>
    <w:rsid w:val="004F642D"/>
    <w:rsid w:val="004F7212"/>
    <w:rsid w:val="00504EB6"/>
    <w:rsid w:val="0051013B"/>
    <w:rsid w:val="00524319"/>
    <w:rsid w:val="00550828"/>
    <w:rsid w:val="00571B3F"/>
    <w:rsid w:val="00585F49"/>
    <w:rsid w:val="00586BD2"/>
    <w:rsid w:val="00591883"/>
    <w:rsid w:val="00596523"/>
    <w:rsid w:val="005A7B86"/>
    <w:rsid w:val="005F02C7"/>
    <w:rsid w:val="005F7E0C"/>
    <w:rsid w:val="006235AC"/>
    <w:rsid w:val="0062672C"/>
    <w:rsid w:val="006452AA"/>
    <w:rsid w:val="00656AF8"/>
    <w:rsid w:val="0066797E"/>
    <w:rsid w:val="00667C64"/>
    <w:rsid w:val="00673BC0"/>
    <w:rsid w:val="00682A15"/>
    <w:rsid w:val="006B0073"/>
    <w:rsid w:val="006C1873"/>
    <w:rsid w:val="006C246B"/>
    <w:rsid w:val="006D033E"/>
    <w:rsid w:val="007211D0"/>
    <w:rsid w:val="007229D0"/>
    <w:rsid w:val="007302E9"/>
    <w:rsid w:val="00732E50"/>
    <w:rsid w:val="00733A3E"/>
    <w:rsid w:val="0075487E"/>
    <w:rsid w:val="00757CE5"/>
    <w:rsid w:val="007B0CAE"/>
    <w:rsid w:val="007B1178"/>
    <w:rsid w:val="007C2AB7"/>
    <w:rsid w:val="007D6241"/>
    <w:rsid w:val="007F0359"/>
    <w:rsid w:val="007F11A4"/>
    <w:rsid w:val="0080191C"/>
    <w:rsid w:val="00815F14"/>
    <w:rsid w:val="00835712"/>
    <w:rsid w:val="00843023"/>
    <w:rsid w:val="00893619"/>
    <w:rsid w:val="008C4534"/>
    <w:rsid w:val="008D57F6"/>
    <w:rsid w:val="008D6EA6"/>
    <w:rsid w:val="008F3254"/>
    <w:rsid w:val="008F4DD6"/>
    <w:rsid w:val="009064F7"/>
    <w:rsid w:val="00943636"/>
    <w:rsid w:val="00952B52"/>
    <w:rsid w:val="009B54E9"/>
    <w:rsid w:val="009B5BE9"/>
    <w:rsid w:val="009C0265"/>
    <w:rsid w:val="009D32D6"/>
    <w:rsid w:val="009D4F2E"/>
    <w:rsid w:val="009E0AB1"/>
    <w:rsid w:val="009E61CC"/>
    <w:rsid w:val="00A04929"/>
    <w:rsid w:val="00A071F9"/>
    <w:rsid w:val="00A20116"/>
    <w:rsid w:val="00A3082E"/>
    <w:rsid w:val="00A469E6"/>
    <w:rsid w:val="00A66805"/>
    <w:rsid w:val="00A673B8"/>
    <w:rsid w:val="00A935A2"/>
    <w:rsid w:val="00AA0BBA"/>
    <w:rsid w:val="00AB473C"/>
    <w:rsid w:val="00AC0684"/>
    <w:rsid w:val="00AC4F66"/>
    <w:rsid w:val="00AC68F8"/>
    <w:rsid w:val="00AD5F78"/>
    <w:rsid w:val="00AF02D9"/>
    <w:rsid w:val="00AF0FF7"/>
    <w:rsid w:val="00AF148D"/>
    <w:rsid w:val="00AF2BFB"/>
    <w:rsid w:val="00B0147E"/>
    <w:rsid w:val="00B25BC4"/>
    <w:rsid w:val="00B3457F"/>
    <w:rsid w:val="00B4794E"/>
    <w:rsid w:val="00B54AE8"/>
    <w:rsid w:val="00B72699"/>
    <w:rsid w:val="00B80825"/>
    <w:rsid w:val="00B80975"/>
    <w:rsid w:val="00B92B2B"/>
    <w:rsid w:val="00BB29D1"/>
    <w:rsid w:val="00BC15B5"/>
    <w:rsid w:val="00BD4F62"/>
    <w:rsid w:val="00BE3BDD"/>
    <w:rsid w:val="00BE538E"/>
    <w:rsid w:val="00C0211E"/>
    <w:rsid w:val="00C17B35"/>
    <w:rsid w:val="00C253F2"/>
    <w:rsid w:val="00C25567"/>
    <w:rsid w:val="00C256CE"/>
    <w:rsid w:val="00C27C94"/>
    <w:rsid w:val="00C41920"/>
    <w:rsid w:val="00C43DB8"/>
    <w:rsid w:val="00C70AFD"/>
    <w:rsid w:val="00C82C99"/>
    <w:rsid w:val="00C90B51"/>
    <w:rsid w:val="00C934D6"/>
    <w:rsid w:val="00CC3252"/>
    <w:rsid w:val="00CD23B0"/>
    <w:rsid w:val="00CD5B8A"/>
    <w:rsid w:val="00CD64B5"/>
    <w:rsid w:val="00CE49CB"/>
    <w:rsid w:val="00D0258F"/>
    <w:rsid w:val="00D14B67"/>
    <w:rsid w:val="00D20AF9"/>
    <w:rsid w:val="00D250A2"/>
    <w:rsid w:val="00D36F4C"/>
    <w:rsid w:val="00D577A0"/>
    <w:rsid w:val="00D74E68"/>
    <w:rsid w:val="00D767C8"/>
    <w:rsid w:val="00DA7068"/>
    <w:rsid w:val="00DB00E8"/>
    <w:rsid w:val="00DC01C1"/>
    <w:rsid w:val="00DC4542"/>
    <w:rsid w:val="00DC7A88"/>
    <w:rsid w:val="00DD2012"/>
    <w:rsid w:val="00DD450C"/>
    <w:rsid w:val="00DE0C18"/>
    <w:rsid w:val="00DF163C"/>
    <w:rsid w:val="00E20316"/>
    <w:rsid w:val="00E31514"/>
    <w:rsid w:val="00E37648"/>
    <w:rsid w:val="00E4227B"/>
    <w:rsid w:val="00E42749"/>
    <w:rsid w:val="00E548DD"/>
    <w:rsid w:val="00E65CD3"/>
    <w:rsid w:val="00E667F0"/>
    <w:rsid w:val="00EA442D"/>
    <w:rsid w:val="00EA7DB1"/>
    <w:rsid w:val="00EE2741"/>
    <w:rsid w:val="00EE6274"/>
    <w:rsid w:val="00EF1B39"/>
    <w:rsid w:val="00EF3F1C"/>
    <w:rsid w:val="00F06171"/>
    <w:rsid w:val="00F17A07"/>
    <w:rsid w:val="00F24805"/>
    <w:rsid w:val="00F34531"/>
    <w:rsid w:val="00F479C3"/>
    <w:rsid w:val="00F51B6C"/>
    <w:rsid w:val="00F8334A"/>
    <w:rsid w:val="00F83B08"/>
    <w:rsid w:val="00F90C8D"/>
    <w:rsid w:val="00F92E29"/>
    <w:rsid w:val="00FA4B3C"/>
    <w:rsid w:val="00FB42CA"/>
    <w:rsid w:val="00FC02B0"/>
    <w:rsid w:val="00FC05DE"/>
    <w:rsid w:val="00FC6F5B"/>
    <w:rsid w:val="00FF7BFD"/>
    <w:rsid w:val="318F119B"/>
    <w:rsid w:val="45590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Calibri" w:hAnsi="Calibri" w:eastAsia="宋体" w:cs="Times New Roman"/>
      <w:kern w:val="2"/>
      <w:sz w:val="18"/>
      <w:szCs w:val="18"/>
    </w:rPr>
  </w:style>
  <w:style w:type="character" w:customStyle="1" w:styleId="8">
    <w:name w:val="页脚 Char"/>
    <w:basedOn w:val="5"/>
    <w:link w:val="3"/>
    <w:semiHidden/>
    <w:uiPriority w:val="99"/>
    <w:rPr>
      <w:rFonts w:ascii="Calibri" w:hAnsi="Calibri" w:eastAsia="宋体" w:cs="Times New Roman"/>
      <w:kern w:val="2"/>
      <w:sz w:val="18"/>
      <w:szCs w:val="18"/>
    </w:rPr>
  </w:style>
  <w:style w:type="paragraph" w:customStyle="1" w:styleId="9">
    <w:name w:val="List Paragraph"/>
    <w:basedOn w:val="1"/>
    <w:unhideWhenUsed/>
    <w:uiPriority w:val="99"/>
    <w:pPr>
      <w:ind w:firstLine="420" w:firstLineChars="200"/>
    </w:pPr>
  </w:style>
  <w:style w:type="character" w:customStyle="1" w:styleId="10">
    <w:name w:val="批注框文本 Char"/>
    <w:basedOn w:val="5"/>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120</Words>
  <Characters>687</Characters>
  <Lines>5</Lines>
  <Paragraphs>1</Paragraphs>
  <TotalTime>0</TotalTime>
  <ScaleCrop>false</ScaleCrop>
  <LinksUpToDate>false</LinksUpToDate>
  <CharactersWithSpaces>806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2018-12-06T07:56:00Z</dcterms:created>
  <dc:creator>PCOS.CN</dc:creator>
  <cp:lastModifiedBy>Administrator</cp:lastModifiedBy>
  <cp:lastPrinted>2018-12-06T03:23:00Z</cp:lastPrinted>
  <dcterms:modified xsi:type="dcterms:W3CDTF">2019-01-02T01:16:45Z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