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伊财预[2018]18号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关于下达2018年第十一批扶贫项目资金分配意见的通知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ascii="Times New Roman" w:hAnsi="仿宋_GB2312" w:eastAsia="仿宋_GB2312"/>
          <w:b/>
          <w:sz w:val="32"/>
          <w:szCs w:val="32"/>
        </w:rPr>
        <w:t>有关乡镇（街道）</w:t>
      </w:r>
      <w:r>
        <w:rPr>
          <w:rFonts w:hint="eastAsia" w:ascii="Times New Roman" w:hAnsi="仿宋_GB2312" w:eastAsia="仿宋_GB2312"/>
          <w:b/>
          <w:sz w:val="32"/>
          <w:szCs w:val="32"/>
        </w:rPr>
        <w:t>、县农业局、</w:t>
      </w:r>
      <w:r>
        <w:rPr>
          <w:rFonts w:ascii="Times New Roman" w:hAnsi="仿宋_GB2312" w:eastAsia="仿宋_GB2312"/>
          <w:b/>
          <w:sz w:val="32"/>
          <w:szCs w:val="32"/>
        </w:rPr>
        <w:t>县</w:t>
      </w:r>
      <w:r>
        <w:rPr>
          <w:rFonts w:hint="eastAsia" w:ascii="Times New Roman" w:hAnsi="仿宋_GB2312" w:eastAsia="仿宋_GB2312"/>
          <w:b/>
          <w:sz w:val="32"/>
          <w:szCs w:val="32"/>
        </w:rPr>
        <w:t>畜牧</w:t>
      </w:r>
      <w:r>
        <w:rPr>
          <w:rFonts w:ascii="Times New Roman" w:hAnsi="仿宋_GB2312" w:eastAsia="仿宋_GB2312"/>
          <w:b/>
          <w:sz w:val="32"/>
          <w:szCs w:val="32"/>
        </w:rPr>
        <w:t>局</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《伊川县脱贫攻坚领导小组关于下达第四批农民专业合作社项目资金的分配意见》（伊脱贫组〔2018〕131号）的分配意见</w:t>
      </w:r>
      <w:r>
        <w:rPr>
          <w:rFonts w:ascii="仿宋" w:hAnsi="仿宋" w:eastAsia="仿宋"/>
          <w:sz w:val="30"/>
          <w:szCs w:val="30"/>
        </w:rPr>
        <w:t>，</w:t>
      </w:r>
      <w:r>
        <w:rPr>
          <w:rFonts w:hint="eastAsia" w:ascii="仿宋" w:hAnsi="仿宋" w:eastAsia="仿宋"/>
          <w:sz w:val="30"/>
          <w:szCs w:val="30"/>
        </w:rPr>
        <w:t>现将我县2018年第十一批扶贫项目16个，资金7170014.15元予以下达</w:t>
      </w:r>
      <w:r>
        <w:rPr>
          <w:rFonts w:ascii="仿宋" w:hAnsi="仿宋" w:eastAsia="仿宋"/>
          <w:sz w:val="30"/>
          <w:szCs w:val="30"/>
        </w:rPr>
        <w:t>。</w:t>
      </w:r>
      <w:bookmarkStart w:id="0" w:name="_GoBack"/>
      <w:bookmarkEnd w:id="0"/>
      <w:r>
        <w:rPr>
          <w:rFonts w:hint="eastAsia" w:ascii="仿宋" w:hAnsi="仿宋" w:eastAsia="仿宋"/>
          <w:sz w:val="30"/>
          <w:szCs w:val="30"/>
        </w:rPr>
        <w:t>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）规定，本次下达的统筹整合资金列入2018政府收支科目“21305扶贫”科目。</w:t>
      </w:r>
      <w:r>
        <w:rPr>
          <w:rFonts w:ascii="仿宋" w:hAnsi="仿宋" w:eastAsia="仿宋"/>
          <w:sz w:val="30"/>
          <w:szCs w:val="30"/>
        </w:rPr>
        <w:t>有关乡镇（街道）</w:t>
      </w:r>
      <w:r>
        <w:rPr>
          <w:rFonts w:hint="eastAsia" w:ascii="仿宋" w:hAnsi="仿宋" w:eastAsia="仿宋"/>
          <w:sz w:val="30"/>
          <w:szCs w:val="30"/>
        </w:rPr>
        <w:t>、县农业局、</w:t>
      </w:r>
      <w:r>
        <w:rPr>
          <w:rFonts w:ascii="仿宋" w:hAnsi="仿宋" w:eastAsia="仿宋"/>
          <w:sz w:val="30"/>
          <w:szCs w:val="30"/>
        </w:rPr>
        <w:t>县</w:t>
      </w:r>
      <w:r>
        <w:rPr>
          <w:rFonts w:hint="eastAsia" w:ascii="仿宋" w:hAnsi="仿宋" w:eastAsia="仿宋"/>
          <w:sz w:val="30"/>
          <w:szCs w:val="30"/>
        </w:rPr>
        <w:t>畜牧</w:t>
      </w:r>
      <w:r>
        <w:rPr>
          <w:rFonts w:ascii="仿宋" w:hAnsi="仿宋" w:eastAsia="仿宋"/>
          <w:sz w:val="30"/>
          <w:szCs w:val="30"/>
        </w:rPr>
        <w:t>局</w:t>
      </w:r>
      <w:r>
        <w:rPr>
          <w:rFonts w:hint="eastAsia" w:ascii="仿宋" w:hAnsi="仿宋" w:eastAsia="仿宋"/>
          <w:sz w:val="30"/>
          <w:szCs w:val="30"/>
        </w:rPr>
        <w:t>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hint="eastAsia" w:ascii="仿宋" w:hAnsi="仿宋" w:eastAsia="仿宋"/>
          <w:sz w:val="30"/>
          <w:szCs w:val="30"/>
        </w:rPr>
      </w:pP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2018年第十一批扶贫项目资金分配表</w:t>
      </w:r>
    </w:p>
    <w:p>
      <w:pPr>
        <w:spacing w:line="578" w:lineRule="exact"/>
        <w:ind w:left="1050" w:hanging="1050" w:hangingChars="350"/>
        <w:rPr>
          <w:rFonts w:ascii="仿宋" w:hAnsi="仿宋" w:eastAsia="仿宋"/>
          <w:sz w:val="30"/>
          <w:szCs w:val="30"/>
        </w:rPr>
      </w:pPr>
      <w:r>
        <w:rPr>
          <w:rFonts w:hint="eastAsia" w:ascii="仿宋" w:hAnsi="仿宋" w:eastAsia="仿宋"/>
          <w:sz w:val="30"/>
          <w:szCs w:val="30"/>
        </w:rPr>
        <w:t>附件2：2018年水利局第三批安全饮水项目资金调整后表</w:t>
      </w:r>
    </w:p>
    <w:p>
      <w:pPr>
        <w:spacing w:line="578" w:lineRule="exact"/>
        <w:ind w:left="1050" w:hanging="1050" w:hangingChars="350"/>
        <w:rPr>
          <w:rFonts w:ascii="仿宋" w:hAnsi="仿宋" w:eastAsia="仿宋"/>
          <w:sz w:val="30"/>
          <w:szCs w:val="30"/>
        </w:rPr>
      </w:pPr>
    </w:p>
    <w:p>
      <w:pPr>
        <w:spacing w:line="578" w:lineRule="exact"/>
        <w:jc w:val="right"/>
        <w:rPr>
          <w:rFonts w:hint="eastAsia" w:ascii="仿宋" w:hAnsi="仿宋" w:eastAsia="仿宋"/>
          <w:sz w:val="30"/>
          <w:szCs w:val="30"/>
        </w:rPr>
      </w:pPr>
    </w:p>
    <w:p>
      <w:pPr>
        <w:spacing w:line="578" w:lineRule="exact"/>
        <w:jc w:val="right"/>
        <w:rPr>
          <w:rFonts w:hint="eastAsia"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2018年7月25日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33188"/>
    <w:rsid w:val="0005357B"/>
    <w:rsid w:val="000550FF"/>
    <w:rsid w:val="00067B5E"/>
    <w:rsid w:val="000767C2"/>
    <w:rsid w:val="00082A63"/>
    <w:rsid w:val="000A3045"/>
    <w:rsid w:val="000C19E3"/>
    <w:rsid w:val="000C7526"/>
    <w:rsid w:val="000F1EB3"/>
    <w:rsid w:val="001050F0"/>
    <w:rsid w:val="00112E93"/>
    <w:rsid w:val="00115D70"/>
    <w:rsid w:val="00146C9E"/>
    <w:rsid w:val="00151E3B"/>
    <w:rsid w:val="00163E49"/>
    <w:rsid w:val="00167F00"/>
    <w:rsid w:val="00170C35"/>
    <w:rsid w:val="0019051A"/>
    <w:rsid w:val="001A165C"/>
    <w:rsid w:val="001B1622"/>
    <w:rsid w:val="001C2349"/>
    <w:rsid w:val="001F22C6"/>
    <w:rsid w:val="00200DF3"/>
    <w:rsid w:val="002012F9"/>
    <w:rsid w:val="00210BAA"/>
    <w:rsid w:val="002174AF"/>
    <w:rsid w:val="00242D40"/>
    <w:rsid w:val="00245F70"/>
    <w:rsid w:val="002569AD"/>
    <w:rsid w:val="00294771"/>
    <w:rsid w:val="002B7E19"/>
    <w:rsid w:val="002C03D3"/>
    <w:rsid w:val="002D167E"/>
    <w:rsid w:val="002F08DB"/>
    <w:rsid w:val="00303976"/>
    <w:rsid w:val="00311834"/>
    <w:rsid w:val="00314AF3"/>
    <w:rsid w:val="00321C89"/>
    <w:rsid w:val="0033721A"/>
    <w:rsid w:val="00346980"/>
    <w:rsid w:val="0034789B"/>
    <w:rsid w:val="0036651D"/>
    <w:rsid w:val="003976FA"/>
    <w:rsid w:val="003B21EC"/>
    <w:rsid w:val="003C6112"/>
    <w:rsid w:val="003E67EF"/>
    <w:rsid w:val="003F64A4"/>
    <w:rsid w:val="00404712"/>
    <w:rsid w:val="004252E1"/>
    <w:rsid w:val="00431278"/>
    <w:rsid w:val="00443724"/>
    <w:rsid w:val="00443C5D"/>
    <w:rsid w:val="0044489B"/>
    <w:rsid w:val="00463C8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24319"/>
    <w:rsid w:val="00550828"/>
    <w:rsid w:val="00571B3F"/>
    <w:rsid w:val="00586BD2"/>
    <w:rsid w:val="00596523"/>
    <w:rsid w:val="005A7B86"/>
    <w:rsid w:val="006235AC"/>
    <w:rsid w:val="0062672C"/>
    <w:rsid w:val="00656AF8"/>
    <w:rsid w:val="0066797E"/>
    <w:rsid w:val="00667C64"/>
    <w:rsid w:val="00673BC0"/>
    <w:rsid w:val="00682A15"/>
    <w:rsid w:val="006B0073"/>
    <w:rsid w:val="006C1873"/>
    <w:rsid w:val="006C246B"/>
    <w:rsid w:val="006D033E"/>
    <w:rsid w:val="007211D0"/>
    <w:rsid w:val="007229D0"/>
    <w:rsid w:val="00732E50"/>
    <w:rsid w:val="00733A3E"/>
    <w:rsid w:val="0075487E"/>
    <w:rsid w:val="007B1178"/>
    <w:rsid w:val="007C2AB7"/>
    <w:rsid w:val="007D6241"/>
    <w:rsid w:val="007F11A4"/>
    <w:rsid w:val="00815F14"/>
    <w:rsid w:val="00835712"/>
    <w:rsid w:val="00843023"/>
    <w:rsid w:val="00893619"/>
    <w:rsid w:val="008D6EA6"/>
    <w:rsid w:val="009064F7"/>
    <w:rsid w:val="00943636"/>
    <w:rsid w:val="00952B52"/>
    <w:rsid w:val="009B54E9"/>
    <w:rsid w:val="009B5BE9"/>
    <w:rsid w:val="009C0265"/>
    <w:rsid w:val="009D32D6"/>
    <w:rsid w:val="009D4F2E"/>
    <w:rsid w:val="009E0AB1"/>
    <w:rsid w:val="00A04929"/>
    <w:rsid w:val="00A071F9"/>
    <w:rsid w:val="00A20116"/>
    <w:rsid w:val="00A3082E"/>
    <w:rsid w:val="00A469E6"/>
    <w:rsid w:val="00A66805"/>
    <w:rsid w:val="00A673B8"/>
    <w:rsid w:val="00AB473C"/>
    <w:rsid w:val="00AC0684"/>
    <w:rsid w:val="00AC4F66"/>
    <w:rsid w:val="00AD5F78"/>
    <w:rsid w:val="00AF02D9"/>
    <w:rsid w:val="00AF0FF7"/>
    <w:rsid w:val="00AF148D"/>
    <w:rsid w:val="00AF2BFB"/>
    <w:rsid w:val="00B0147E"/>
    <w:rsid w:val="00B25BC4"/>
    <w:rsid w:val="00B72699"/>
    <w:rsid w:val="00B80825"/>
    <w:rsid w:val="00B80975"/>
    <w:rsid w:val="00B92B2B"/>
    <w:rsid w:val="00BD4F62"/>
    <w:rsid w:val="00BE3BDD"/>
    <w:rsid w:val="00BE538E"/>
    <w:rsid w:val="00C0211E"/>
    <w:rsid w:val="00C17B35"/>
    <w:rsid w:val="00C253F2"/>
    <w:rsid w:val="00C25567"/>
    <w:rsid w:val="00C256CE"/>
    <w:rsid w:val="00C41920"/>
    <w:rsid w:val="00C43DB8"/>
    <w:rsid w:val="00C70AFD"/>
    <w:rsid w:val="00C90B51"/>
    <w:rsid w:val="00C934D6"/>
    <w:rsid w:val="00CD23B0"/>
    <w:rsid w:val="00CD5B8A"/>
    <w:rsid w:val="00CD64B5"/>
    <w:rsid w:val="00D0258F"/>
    <w:rsid w:val="00D14B67"/>
    <w:rsid w:val="00D577A0"/>
    <w:rsid w:val="00D74E68"/>
    <w:rsid w:val="00D767C8"/>
    <w:rsid w:val="00DA7068"/>
    <w:rsid w:val="00DC01C1"/>
    <w:rsid w:val="00DC4542"/>
    <w:rsid w:val="00DD450C"/>
    <w:rsid w:val="00DE0C18"/>
    <w:rsid w:val="00E20316"/>
    <w:rsid w:val="00E31514"/>
    <w:rsid w:val="00E37648"/>
    <w:rsid w:val="00E42749"/>
    <w:rsid w:val="00E548DD"/>
    <w:rsid w:val="00E667F0"/>
    <w:rsid w:val="00EA442D"/>
    <w:rsid w:val="00EA7DB1"/>
    <w:rsid w:val="00EE2741"/>
    <w:rsid w:val="00F06171"/>
    <w:rsid w:val="00F17A07"/>
    <w:rsid w:val="00F24805"/>
    <w:rsid w:val="00F34531"/>
    <w:rsid w:val="00F479C3"/>
    <w:rsid w:val="00F51B6C"/>
    <w:rsid w:val="00F8334A"/>
    <w:rsid w:val="00F83B08"/>
    <w:rsid w:val="00F92E29"/>
    <w:rsid w:val="00FB42CA"/>
    <w:rsid w:val="00FC02B0"/>
    <w:rsid w:val="00FC05DE"/>
    <w:rsid w:val="00FC6F5B"/>
    <w:rsid w:val="00FF7BFD"/>
    <w:rsid w:val="318F119B"/>
    <w:rsid w:val="7B963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kern w:val="2"/>
      <w:sz w:val="18"/>
      <w:szCs w:val="18"/>
    </w:rPr>
  </w:style>
  <w:style w:type="character" w:customStyle="1" w:styleId="7">
    <w:name w:val="页脚 Char"/>
    <w:basedOn w:val="4"/>
    <w:link w:val="2"/>
    <w:semiHidden/>
    <w:uiPriority w:val="99"/>
    <w:rPr>
      <w:rFonts w:ascii="Calibri" w:hAnsi="Calibri" w:eastAsia="宋体" w:cs="Times New Roman"/>
      <w:kern w:val="2"/>
      <w:sz w:val="18"/>
      <w:szCs w:val="18"/>
    </w:r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126</Words>
  <Characters>723</Characters>
  <Lines>6</Lines>
  <Paragraphs>1</Paragraphs>
  <TotalTime>0</TotalTime>
  <ScaleCrop>false</ScaleCrop>
  <LinksUpToDate>false</LinksUpToDate>
  <CharactersWithSpaces>848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2018-07-24T09:15:00Z</dcterms:created>
  <dc:creator>PCOS.CN</dc:creator>
  <cp:lastModifiedBy>Administrator</cp:lastModifiedBy>
  <cp:lastPrinted>2018-07-26T08:09:00Z</cp:lastPrinted>
  <dcterms:modified xsi:type="dcterms:W3CDTF">2019-01-02T00:45:36Z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