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伊川县水利局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2018年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度第二批农村安全饮水巩固提升</w:t>
      </w:r>
      <w:r>
        <w:rPr>
          <w:rFonts w:hint="eastAsia" w:ascii="仿宋_GB2312" w:hAnsi="仿宋" w:eastAsia="仿宋_GB2312"/>
          <w:b/>
          <w:sz w:val="44"/>
          <w:szCs w:val="44"/>
        </w:rPr>
        <w:t>工程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项目情况公告公示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经县脱贫攻坚领导小组研究确定，2018年统筹整合资金分配到县扶贫办资金规模236.497万元，涉及9个项目，分别是：白沙镇杨岭村巩固提升工程、白沙镇孙岭村巩固提升工程、白沙镇叶村巩固提升工程、半坡镇孙村巩固提升工程、酒后镇南村巩固提升工程、酒后镇翟沟村巩固提升工程、吕店镇王村巩固提升工程、鸦林镇康庄村巩固提升工程、鸦岭镇柿树洼村巩固提升工程,现将项目有关情况公示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一、白沙镇杨岭村巩固提升工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实施地点：伊川县白沙镇杨岭村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建设内容：入户配套513户,管网铺设12825米。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投资预算：财政资金49.65万元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建设期限：2018年5月至2018年6月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预期目标：解决群众饮水问题。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招标情况：按照政府采购和招投标有关规定，于2018年5月16日，采取竞争性谈判的方式，确定河南方自美建筑安装有限公司为中标单位。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施工单位及责任人：河南方自美建筑安装有限公司 责任人：王英豪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白沙镇孙岭村巩固提升工程 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白沙镇孙岭村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建设内容：饮水改造工程建5个供水点,管网铺设1000米。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投资预算：财政资金6.6万元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建设期限：2018年5月至2018年6月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招标情况：按照政府采购和招投标有关规定，于2018年5月16日，采取竞争性谈判的方式，确定河南赛翔建设工程有限公司为中标单位。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施工单位及责任人：河南赛翔建设工程有限公司  责任人：王海光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白沙镇叶村巩固提升工程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白沙镇叶村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建设内容：饮水改造工程建44个供水点,管网铺设4640米。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投资预算：财政资金43.63万元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建设期限：2018年5月至2018年6月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 w:firstLine="320" w:firstLineChars="1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6、招标情况：按照政府采购和招投标有关规定，于2018年5月16日，采取竞争性谈判的方式，确定河南睿子琪建筑工程有限公司为中标单位。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7、施工单位及责任人：河南睿子琪建筑工程有限公司  责任人：苗义龙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半坡镇孙村巩固提升工程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半坡镇孙村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建设内容：管道铺设7200米,入户480户。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投资预算：财政资金31.95万元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建设期限：2018年5月至2018年6月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5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招标情况：按照政府采购和招投标有关规定，于2018年5月，采取竞争性谈判的方式，确定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洛阳市周艺建筑工程有限公司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为中标单位。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7、施工单位及责任人：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洛阳市周艺建筑工程有限公司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五、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酒后镇南村巩固提升工程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酒后镇南村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建设内容：管道铺设3500米,入户30户。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投资预算：财政资金25.42万元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月至2018年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6月</w:t>
      </w:r>
    </w:p>
    <w:p>
      <w:pPr>
        <w:keepNext w:val="0"/>
        <w:keepLines w:val="0"/>
        <w:widowControl w:val="0"/>
        <w:numPr>
          <w:ilvl w:val="0"/>
          <w:numId w:val="6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6、招标情况：按照政府采购和招投标有关规定，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于2018年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日，采取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竞争性谈判的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方式，确定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河南中灿建设工程有限公司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7、施工单位及责任人：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河南中灿建设工程有限公司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 xml:space="preserve">  责任人：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任志慧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酒后镇翟沟村巩固提升工程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酒后镇翟沟村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2、建设内容：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管道铺设5150米,入户126户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3、投资预算：财政资金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19.54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4、建设期限：2018年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月至2018年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5、预期目标：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解决群众饮水问题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6、招标情况：按照政府采购和招投标有关规定，于2018年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日，采取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竞争性谈判的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方式，确定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河南中灿建设工程有限公司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>7、施工单位及责任人：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河南中灿建设工程有限公司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  <w:t xml:space="preserve">  责任人：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eastAsia="zh-CN"/>
        </w:rPr>
        <w:t>任志慧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420"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七、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吕店镇王村巩固提升工程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吕店镇王村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建设内容：井1眼,洗井90米,管网铺设500米,水泵1套，供水点5个。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投资预算：财政资金26.22万元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建设期限：2018年6月至2018年7月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预期目标：解决群众饮水问题。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招标情况：按照政府采购和招投标有关规定，于2018年5月28日，采取竞争性谈判方式，确定河南中银建设有限公司为中标单位。</w:t>
      </w:r>
    </w:p>
    <w:p>
      <w:pPr>
        <w:keepNext w:val="0"/>
        <w:keepLines w:val="0"/>
        <w:widowControl w:val="0"/>
        <w:numPr>
          <w:ilvl w:val="0"/>
          <w:numId w:val="7"/>
        </w:numPr>
        <w:suppressLineNumbers w:val="0"/>
        <w:autoSpaceDE w:val="0"/>
        <w:autoSpaceDN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施工单位及责任人：河南中银建设有限公司  责任人：王永伟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鸦林镇康庄村巩固提升工程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鸦林镇康庄村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2、建设内容：管网铺设6345米,水泵1套，供无塔供水器一台,入户170户。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3、投资预算：财政资金29.72万元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4、建设期限：2018年5月至2018年6月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6、招标情况：按照政府采购和招投标有关规定，于2018年5月10日，采取竞争性谈判的方式，确定伊川县阔达钻井有限公司为中标单位。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7、施工单位及责任人：伊川县阔达钻井有限公司  责任人：张孝伟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鸦岭镇柿树洼村巩固提升工程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1、实施地点：伊川县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鸦岭镇柿树洼村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2、建设内容：铺设管网2055米,入户137户。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3、投资预算：财政资金3.75万元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4、建设期限：2018年7月至2018年8月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5、预期目标：解决群众饮水问题。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6、招标情况：按照政府采购和招投标有关规定，于2018年7月1日，采取政府采购的方式，确定伊川县阔达水利工程有限公司为中标单位。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7、施工单位及责任人：伊川县阔达水利工程有限公司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Chars="200" w:right="0" w:rightChars="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  <w:t>责任人：郭宏乐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县扶贫办监督电话：0379-68333752</w:t>
      </w: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          康晓兵：13663871717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主管部门监督电话：0379-68333415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主抓扶贫副职电话：姜伟峰 13937978899</w:t>
      </w:r>
    </w:p>
    <w:p>
      <w:pPr>
        <w:numPr>
          <w:ilvl w:val="0"/>
          <w:numId w:val="0"/>
        </w:numPr>
        <w:ind w:left="630" w:leftChars="3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                      单位：伊川县水利局</w:t>
      </w: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200"/>
        <w:jc w:val="both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                           2018年10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2A207"/>
    <w:multiLevelType w:val="multilevel"/>
    <w:tmpl w:val="8E12A207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B92EA95B"/>
    <w:multiLevelType w:val="multilevel"/>
    <w:tmpl w:val="B92EA95B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0B8D1EFD"/>
    <w:multiLevelType w:val="singleLevel"/>
    <w:tmpl w:val="0B8D1EFD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3">
    <w:nsid w:val="471B11A1"/>
    <w:multiLevelType w:val="multilevel"/>
    <w:tmpl w:val="471B11A1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53536A31"/>
    <w:multiLevelType w:val="singleLevel"/>
    <w:tmpl w:val="53536A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CBF8EC8"/>
    <w:multiLevelType w:val="multilevel"/>
    <w:tmpl w:val="5CBF8EC8"/>
    <w:lvl w:ilvl="0" w:tentative="0">
      <w:start w:val="1"/>
      <w:numFmt w:val="decimal"/>
      <w:suff w:val="nothing"/>
      <w:lvlText w:val="%1、"/>
      <w:lvlJc w:val="left"/>
      <w:pPr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6">
    <w:nsid w:val="766E45F4"/>
    <w:multiLevelType w:val="multilevel"/>
    <w:tmpl w:val="766E45F4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60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6685A"/>
    <w:rsid w:val="07DE24A3"/>
    <w:rsid w:val="09082F14"/>
    <w:rsid w:val="0AB51DB7"/>
    <w:rsid w:val="10F60CD4"/>
    <w:rsid w:val="11F24CAD"/>
    <w:rsid w:val="12DE0564"/>
    <w:rsid w:val="148D3ADA"/>
    <w:rsid w:val="14EB4D99"/>
    <w:rsid w:val="155D2C4F"/>
    <w:rsid w:val="18511AC3"/>
    <w:rsid w:val="199B3372"/>
    <w:rsid w:val="19EC3600"/>
    <w:rsid w:val="1A07243C"/>
    <w:rsid w:val="1A2A76B9"/>
    <w:rsid w:val="1A4A554C"/>
    <w:rsid w:val="1F207DFC"/>
    <w:rsid w:val="21585C2C"/>
    <w:rsid w:val="243D38FD"/>
    <w:rsid w:val="251C7077"/>
    <w:rsid w:val="25336683"/>
    <w:rsid w:val="258F5075"/>
    <w:rsid w:val="275411CF"/>
    <w:rsid w:val="282F2D5E"/>
    <w:rsid w:val="283B59C3"/>
    <w:rsid w:val="2B7028D5"/>
    <w:rsid w:val="2CD54C27"/>
    <w:rsid w:val="2DE111D5"/>
    <w:rsid w:val="305052E7"/>
    <w:rsid w:val="321A5499"/>
    <w:rsid w:val="32F83791"/>
    <w:rsid w:val="331A457A"/>
    <w:rsid w:val="352361B8"/>
    <w:rsid w:val="35E17804"/>
    <w:rsid w:val="36045C48"/>
    <w:rsid w:val="37D93B07"/>
    <w:rsid w:val="390F1F93"/>
    <w:rsid w:val="39E6069C"/>
    <w:rsid w:val="3A652CE4"/>
    <w:rsid w:val="3E4F4309"/>
    <w:rsid w:val="3F454112"/>
    <w:rsid w:val="418A1610"/>
    <w:rsid w:val="44A64155"/>
    <w:rsid w:val="45D3498A"/>
    <w:rsid w:val="47A64ECC"/>
    <w:rsid w:val="498E09ED"/>
    <w:rsid w:val="49F95F16"/>
    <w:rsid w:val="4F57052F"/>
    <w:rsid w:val="4F9A4109"/>
    <w:rsid w:val="50587AD2"/>
    <w:rsid w:val="505A5B70"/>
    <w:rsid w:val="52B57AC7"/>
    <w:rsid w:val="53D14CEA"/>
    <w:rsid w:val="54F34670"/>
    <w:rsid w:val="55333BAA"/>
    <w:rsid w:val="56DD1C08"/>
    <w:rsid w:val="583503B6"/>
    <w:rsid w:val="584B20B3"/>
    <w:rsid w:val="58E64E10"/>
    <w:rsid w:val="5A5924C9"/>
    <w:rsid w:val="5F1D17D1"/>
    <w:rsid w:val="618B5262"/>
    <w:rsid w:val="623E1839"/>
    <w:rsid w:val="62912F3C"/>
    <w:rsid w:val="63291C71"/>
    <w:rsid w:val="63DD1BDE"/>
    <w:rsid w:val="65565D43"/>
    <w:rsid w:val="660F7731"/>
    <w:rsid w:val="6B645DEA"/>
    <w:rsid w:val="6F4D1DE8"/>
    <w:rsid w:val="70BB6E82"/>
    <w:rsid w:val="71372BFD"/>
    <w:rsid w:val="727B3929"/>
    <w:rsid w:val="72EA0A13"/>
    <w:rsid w:val="74330CBC"/>
    <w:rsid w:val="74897E0D"/>
    <w:rsid w:val="749339EA"/>
    <w:rsid w:val="74937493"/>
    <w:rsid w:val="770D5078"/>
    <w:rsid w:val="791B25A4"/>
    <w:rsid w:val="7AC67306"/>
    <w:rsid w:val="7D2941B2"/>
    <w:rsid w:val="7E5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sz w:val="48"/>
      <w:szCs w:val="28"/>
    </w:rPr>
  </w:style>
  <w:style w:type="paragraph" w:styleId="3">
    <w:name w:val="Body Text First Indent 2"/>
    <w:basedOn w:val="2"/>
    <w:qFormat/>
    <w:uiPriority w:val="0"/>
    <w:pPr>
      <w:spacing w:line="240" w:lineRule="auto"/>
      <w:ind w:left="200" w:leftChars="200" w:firstLine="200" w:firstLineChars="200"/>
    </w:p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H535</dc:creator>
  <cp:lastModifiedBy>Administrator</cp:lastModifiedBy>
  <dcterms:modified xsi:type="dcterms:W3CDTF">2019-01-01T15:08:14Z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