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伊财预[2017]</w:t>
      </w:r>
      <w:r w:rsidR="00DC01C1">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号</w:t>
      </w: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伊川县财政局</w:t>
      </w:r>
    </w:p>
    <w:p w:rsidR="00C934D6" w:rsidRPr="00835712" w:rsidRDefault="00835712" w:rsidP="00835712">
      <w:pPr>
        <w:spacing w:line="620" w:lineRule="exact"/>
        <w:jc w:val="center"/>
        <w:rPr>
          <w:rFonts w:asciiTheme="majorEastAsia" w:eastAsiaTheme="majorEastAsia" w:hAnsiTheme="majorEastAsia"/>
          <w:b/>
          <w:sz w:val="44"/>
          <w:szCs w:val="44"/>
        </w:rPr>
      </w:pPr>
      <w:r w:rsidRPr="00835712">
        <w:rPr>
          <w:rFonts w:asciiTheme="majorEastAsia" w:eastAsiaTheme="majorEastAsia" w:hAnsiTheme="majorEastAsia" w:hint="eastAsia"/>
          <w:b/>
          <w:sz w:val="44"/>
          <w:szCs w:val="44"/>
        </w:rPr>
        <w:t>关于</w:t>
      </w:r>
      <w:r w:rsidR="002569AD">
        <w:rPr>
          <w:rFonts w:asciiTheme="majorEastAsia" w:eastAsiaTheme="majorEastAsia" w:hAnsiTheme="majorEastAsia" w:hint="eastAsia"/>
          <w:b/>
          <w:sz w:val="44"/>
          <w:szCs w:val="44"/>
        </w:rPr>
        <w:t>下达</w:t>
      </w:r>
      <w:r w:rsidR="004944D8">
        <w:rPr>
          <w:rFonts w:asciiTheme="majorEastAsia" w:eastAsiaTheme="majorEastAsia" w:hAnsiTheme="majorEastAsia" w:hint="eastAsia"/>
          <w:b/>
          <w:sz w:val="44"/>
          <w:szCs w:val="44"/>
        </w:rPr>
        <w:t>鸣皋镇</w:t>
      </w:r>
      <w:r w:rsidR="002569AD" w:rsidRPr="002569AD">
        <w:rPr>
          <w:rFonts w:asciiTheme="majorEastAsia" w:eastAsiaTheme="majorEastAsia" w:hAnsiTheme="majorEastAsia" w:hint="eastAsia"/>
          <w:b/>
          <w:sz w:val="44"/>
          <w:szCs w:val="44"/>
        </w:rPr>
        <w:t>辰涛牧业产业基地基础设施</w:t>
      </w:r>
      <w:r w:rsidR="002569AD">
        <w:rPr>
          <w:rFonts w:asciiTheme="majorEastAsia" w:eastAsiaTheme="majorEastAsia" w:hAnsiTheme="majorEastAsia" w:hint="eastAsia"/>
          <w:b/>
          <w:sz w:val="44"/>
          <w:szCs w:val="44"/>
        </w:rPr>
        <w:t>配套</w:t>
      </w:r>
      <w:r w:rsidR="002569AD" w:rsidRPr="002569AD">
        <w:rPr>
          <w:rFonts w:asciiTheme="majorEastAsia" w:eastAsiaTheme="majorEastAsia" w:hAnsiTheme="majorEastAsia" w:hint="eastAsia"/>
          <w:b/>
          <w:sz w:val="44"/>
          <w:szCs w:val="44"/>
        </w:rPr>
        <w:t>项目追加资金</w:t>
      </w:r>
      <w:r w:rsidRPr="00835712">
        <w:rPr>
          <w:rFonts w:asciiTheme="majorEastAsia" w:eastAsiaTheme="majorEastAsia" w:hAnsiTheme="majorEastAsia" w:hint="eastAsia"/>
          <w:b/>
          <w:sz w:val="44"/>
          <w:szCs w:val="44"/>
        </w:rPr>
        <w:t>分配意见</w:t>
      </w:r>
      <w:r w:rsidR="00EE2741" w:rsidRPr="00835712">
        <w:rPr>
          <w:rFonts w:asciiTheme="majorEastAsia" w:eastAsiaTheme="majorEastAsia" w:hAnsiTheme="majorEastAsia" w:hint="eastAsia"/>
          <w:b/>
          <w:sz w:val="44"/>
          <w:szCs w:val="44"/>
        </w:rPr>
        <w:t>的通</w:t>
      </w:r>
      <w:bookmarkStart w:id="0" w:name="_GoBack"/>
      <w:bookmarkEnd w:id="0"/>
      <w:r w:rsidR="00EE2741" w:rsidRPr="00835712">
        <w:rPr>
          <w:rFonts w:asciiTheme="majorEastAsia" w:eastAsiaTheme="majorEastAsia" w:hAnsiTheme="majorEastAsia" w:hint="eastAsia"/>
          <w:b/>
          <w:sz w:val="44"/>
          <w:szCs w:val="44"/>
        </w:rPr>
        <w:t>知</w:t>
      </w:r>
    </w:p>
    <w:p w:rsidR="00C934D6" w:rsidRDefault="00C934D6">
      <w:pPr>
        <w:spacing w:line="620" w:lineRule="exact"/>
        <w:rPr>
          <w:rFonts w:ascii="Times New Roman" w:eastAsia="仿宋_GB2312" w:hAnsi="Times New Roman"/>
          <w:sz w:val="32"/>
          <w:szCs w:val="32"/>
        </w:rPr>
      </w:pPr>
    </w:p>
    <w:p w:rsidR="00C934D6" w:rsidRDefault="00EE2741">
      <w:pPr>
        <w:spacing w:line="620" w:lineRule="exact"/>
        <w:rPr>
          <w:rFonts w:ascii="仿宋" w:eastAsia="仿宋" w:hAnsi="仿宋"/>
          <w:b/>
          <w:sz w:val="30"/>
          <w:szCs w:val="30"/>
        </w:rPr>
      </w:pPr>
      <w:r>
        <w:rPr>
          <w:rFonts w:ascii="仿宋" w:eastAsia="仿宋" w:hAnsi="仿宋" w:hint="eastAsia"/>
          <w:b/>
          <w:sz w:val="30"/>
          <w:szCs w:val="30"/>
        </w:rPr>
        <w:t>伊川县</w:t>
      </w:r>
      <w:r w:rsidR="002569AD">
        <w:rPr>
          <w:rFonts w:ascii="仿宋" w:eastAsia="仿宋" w:hAnsi="仿宋" w:hint="eastAsia"/>
          <w:b/>
          <w:sz w:val="30"/>
          <w:szCs w:val="30"/>
        </w:rPr>
        <w:t>鸣皋镇人民政府</w:t>
      </w:r>
      <w:r>
        <w:rPr>
          <w:rFonts w:ascii="仿宋" w:eastAsia="仿宋" w:hAnsi="仿宋"/>
          <w:b/>
          <w:sz w:val="30"/>
          <w:szCs w:val="30"/>
        </w:rPr>
        <w:t>：</w:t>
      </w:r>
    </w:p>
    <w:p w:rsidR="00C934D6" w:rsidRDefault="00EE2741">
      <w:pPr>
        <w:tabs>
          <w:tab w:val="left" w:pos="7797"/>
        </w:tabs>
        <w:spacing w:line="700" w:lineRule="exact"/>
        <w:ind w:firstLineChars="200" w:firstLine="600"/>
        <w:rPr>
          <w:rFonts w:ascii="仿宋" w:eastAsia="仿宋" w:hAnsi="仿宋"/>
          <w:b/>
          <w:sz w:val="30"/>
          <w:szCs w:val="30"/>
        </w:rPr>
      </w:pPr>
      <w:r>
        <w:rPr>
          <w:rFonts w:ascii="仿宋" w:eastAsia="仿宋" w:hAnsi="仿宋" w:hint="eastAsia"/>
          <w:sz w:val="30"/>
          <w:szCs w:val="30"/>
        </w:rPr>
        <w:t>为进一步改善贫困地区生产生活条件，提高贫困群众收入水平，</w:t>
      </w:r>
      <w:r>
        <w:rPr>
          <w:rFonts w:ascii="仿宋" w:eastAsia="仿宋" w:hAnsi="仿宋"/>
          <w:sz w:val="30"/>
          <w:szCs w:val="30"/>
        </w:rPr>
        <w:t>根据</w:t>
      </w:r>
      <w:r>
        <w:rPr>
          <w:rFonts w:ascii="仿宋" w:eastAsia="仿宋" w:hAnsi="仿宋" w:hint="eastAsia"/>
          <w:sz w:val="30"/>
          <w:szCs w:val="30"/>
        </w:rPr>
        <w:t>《伊川县脱贫攻坚领导小组</w:t>
      </w:r>
      <w:r w:rsidR="00835712" w:rsidRPr="00835712">
        <w:rPr>
          <w:rFonts w:ascii="仿宋" w:eastAsia="仿宋" w:hAnsi="仿宋" w:hint="eastAsia"/>
          <w:sz w:val="30"/>
          <w:szCs w:val="30"/>
        </w:rPr>
        <w:t>关于</w:t>
      </w:r>
      <w:r w:rsidR="002569AD" w:rsidRPr="002569AD">
        <w:rPr>
          <w:rFonts w:ascii="仿宋" w:eastAsia="仿宋" w:hAnsi="仿宋" w:hint="eastAsia"/>
          <w:sz w:val="30"/>
          <w:szCs w:val="30"/>
        </w:rPr>
        <w:t>鸣皋</w:t>
      </w:r>
      <w:r w:rsidR="004944D8">
        <w:rPr>
          <w:rFonts w:ascii="仿宋" w:eastAsia="仿宋" w:hAnsi="仿宋" w:hint="eastAsia"/>
          <w:sz w:val="30"/>
          <w:szCs w:val="30"/>
        </w:rPr>
        <w:t>镇</w:t>
      </w:r>
      <w:r w:rsidR="002569AD" w:rsidRPr="002569AD">
        <w:rPr>
          <w:rFonts w:ascii="仿宋" w:eastAsia="仿宋" w:hAnsi="仿宋" w:hint="eastAsia"/>
          <w:sz w:val="30"/>
          <w:szCs w:val="30"/>
        </w:rPr>
        <w:t>辰涛牧业产业基地基础设施配套项目追加资金</w:t>
      </w:r>
      <w:r w:rsidR="002569AD">
        <w:rPr>
          <w:rFonts w:ascii="仿宋" w:eastAsia="仿宋" w:hAnsi="仿宋" w:hint="eastAsia"/>
          <w:sz w:val="30"/>
          <w:szCs w:val="30"/>
        </w:rPr>
        <w:t>请示的批复</w:t>
      </w:r>
      <w:r>
        <w:rPr>
          <w:rFonts w:ascii="仿宋" w:eastAsia="仿宋" w:hAnsi="仿宋" w:hint="eastAsia"/>
          <w:sz w:val="30"/>
          <w:szCs w:val="30"/>
        </w:rPr>
        <w:t>》（伊脱贫</w:t>
      </w:r>
      <w:r w:rsidR="002569AD">
        <w:rPr>
          <w:rFonts w:ascii="仿宋" w:eastAsia="仿宋" w:hAnsi="仿宋" w:hint="eastAsia"/>
          <w:sz w:val="30"/>
          <w:szCs w:val="30"/>
        </w:rPr>
        <w:t>组</w:t>
      </w:r>
      <w:r>
        <w:rPr>
          <w:rFonts w:ascii="仿宋" w:eastAsia="仿宋" w:hAnsi="仿宋" w:hint="eastAsia"/>
          <w:sz w:val="30"/>
          <w:szCs w:val="30"/>
        </w:rPr>
        <w:t>[2017]</w:t>
      </w:r>
      <w:r w:rsidR="002569AD">
        <w:rPr>
          <w:rFonts w:ascii="仿宋" w:eastAsia="仿宋" w:hAnsi="仿宋" w:hint="eastAsia"/>
          <w:sz w:val="30"/>
          <w:szCs w:val="30"/>
        </w:rPr>
        <w:t>195</w:t>
      </w:r>
      <w:r>
        <w:rPr>
          <w:rFonts w:ascii="仿宋" w:eastAsia="仿宋" w:hAnsi="仿宋" w:hint="eastAsia"/>
          <w:sz w:val="30"/>
          <w:szCs w:val="30"/>
        </w:rPr>
        <w:t>号）的分配意见</w:t>
      </w:r>
      <w:r>
        <w:rPr>
          <w:rFonts w:ascii="仿宋" w:eastAsia="仿宋" w:hAnsi="仿宋"/>
          <w:sz w:val="30"/>
          <w:szCs w:val="30"/>
        </w:rPr>
        <w:t>，</w:t>
      </w:r>
      <w:r>
        <w:rPr>
          <w:rFonts w:ascii="仿宋" w:eastAsia="仿宋" w:hAnsi="仿宋" w:hint="eastAsia"/>
          <w:sz w:val="30"/>
          <w:szCs w:val="30"/>
        </w:rPr>
        <w:t>现将我县</w:t>
      </w:r>
      <w:r w:rsidR="002569AD" w:rsidRPr="002569AD">
        <w:rPr>
          <w:rFonts w:ascii="仿宋" w:eastAsia="仿宋" w:hAnsi="仿宋" w:hint="eastAsia"/>
          <w:sz w:val="30"/>
          <w:szCs w:val="30"/>
        </w:rPr>
        <w:t>鸣皋</w:t>
      </w:r>
      <w:r w:rsidR="004944D8">
        <w:rPr>
          <w:rFonts w:ascii="仿宋" w:eastAsia="仿宋" w:hAnsi="仿宋" w:hint="eastAsia"/>
          <w:sz w:val="30"/>
          <w:szCs w:val="30"/>
        </w:rPr>
        <w:t>镇</w:t>
      </w:r>
      <w:r w:rsidR="002569AD" w:rsidRPr="002569AD">
        <w:rPr>
          <w:rFonts w:ascii="仿宋" w:eastAsia="仿宋" w:hAnsi="仿宋" w:hint="eastAsia"/>
          <w:sz w:val="30"/>
          <w:szCs w:val="30"/>
        </w:rPr>
        <w:t>辰涛牧业产业基地基础设施配套项目追加资金</w:t>
      </w:r>
      <w:r w:rsidR="002569AD">
        <w:rPr>
          <w:rFonts w:ascii="仿宋" w:eastAsia="仿宋" w:hAnsi="仿宋" w:hint="eastAsia"/>
          <w:sz w:val="30"/>
          <w:szCs w:val="30"/>
        </w:rPr>
        <w:t>10.79589</w:t>
      </w:r>
      <w:r w:rsidR="00733A3E">
        <w:rPr>
          <w:rFonts w:ascii="仿宋" w:eastAsia="仿宋" w:hAnsi="仿宋" w:hint="eastAsia"/>
          <w:sz w:val="30"/>
          <w:szCs w:val="30"/>
        </w:rPr>
        <w:t>万元</w:t>
      </w:r>
      <w:r>
        <w:rPr>
          <w:rFonts w:ascii="仿宋" w:eastAsia="仿宋" w:hAnsi="仿宋" w:hint="eastAsia"/>
          <w:sz w:val="30"/>
          <w:szCs w:val="30"/>
        </w:rPr>
        <w:t>予以下达</w:t>
      </w:r>
      <w:r>
        <w:rPr>
          <w:rFonts w:ascii="仿宋" w:eastAsia="仿宋" w:hAnsi="仿宋"/>
          <w:sz w:val="30"/>
          <w:szCs w:val="30"/>
        </w:rPr>
        <w:t>。</w:t>
      </w:r>
      <w:r>
        <w:rPr>
          <w:rFonts w:ascii="仿宋" w:eastAsia="仿宋" w:hAnsi="仿宋" w:hint="eastAsia"/>
          <w:sz w:val="30"/>
          <w:szCs w:val="30"/>
        </w:rPr>
        <w:t>根据</w:t>
      </w:r>
      <w:r>
        <w:rPr>
          <w:rFonts w:ascii="仿宋" w:eastAsia="仿宋" w:hAnsi="仿宋"/>
          <w:sz w:val="30"/>
          <w:szCs w:val="30"/>
        </w:rPr>
        <w:t>《关于印发伊川</w:t>
      </w:r>
      <w:r>
        <w:rPr>
          <w:rFonts w:ascii="仿宋" w:eastAsia="仿宋" w:hAnsi="仿宋"/>
          <w:sz w:val="30"/>
          <w:szCs w:val="30"/>
        </w:rPr>
        <w:lastRenderedPageBreak/>
        <w:t>县开展整合使用财政涉农资金实施办法的通知》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Pr>
          <w:rFonts w:ascii="仿宋" w:eastAsia="仿宋" w:hAnsi="仿宋" w:hint="eastAsia"/>
          <w:sz w:val="30"/>
          <w:szCs w:val="30"/>
        </w:rPr>
        <w:t>）规定，本次下达的统筹整合资金列入2017政府收支科目“21305扶贫”科目。伊川县</w:t>
      </w:r>
      <w:r w:rsidR="002569AD">
        <w:rPr>
          <w:rFonts w:ascii="仿宋" w:eastAsia="仿宋" w:hAnsi="仿宋" w:hint="eastAsia"/>
          <w:sz w:val="30"/>
          <w:szCs w:val="30"/>
        </w:rPr>
        <w:t>鸣皋镇人民政府</w:t>
      </w:r>
      <w:r>
        <w:rPr>
          <w:rFonts w:ascii="仿宋" w:eastAsia="仿宋" w:hAnsi="仿宋" w:hint="eastAsia"/>
          <w:sz w:val="30"/>
          <w:szCs w:val="30"/>
        </w:rPr>
        <w:t>要严格按照县脱贫攻坚领导小组要求和</w:t>
      </w:r>
      <w:r>
        <w:rPr>
          <w:rFonts w:ascii="仿宋" w:eastAsia="仿宋" w:hAnsi="仿宋"/>
          <w:sz w:val="30"/>
          <w:szCs w:val="30"/>
        </w:rPr>
        <w:t>《关于印发伊川县扶贫资金管理办法的通知》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67号</w:t>
      </w:r>
      <w:r>
        <w:rPr>
          <w:rFonts w:ascii="仿宋" w:eastAsia="仿宋" w:hAnsi="仿宋" w:hint="eastAsia"/>
          <w:sz w:val="30"/>
          <w:szCs w:val="30"/>
        </w:rPr>
        <w:t>）</w:t>
      </w:r>
      <w:r>
        <w:rPr>
          <w:rFonts w:ascii="仿宋" w:eastAsia="仿宋" w:hAnsi="仿宋"/>
          <w:sz w:val="30"/>
          <w:szCs w:val="30"/>
        </w:rPr>
        <w:t>、《关于印发伊川县开展整合使用财政涉农资金实施办法的通知》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Pr>
          <w:rFonts w:ascii="仿宋" w:eastAsia="仿宋" w:hAnsi="仿宋" w:hint="eastAsia"/>
          <w:sz w:val="30"/>
          <w:szCs w:val="30"/>
        </w:rPr>
        <w:t>）、《洛阳市财政局、洛阳市扶贫办关于印发优化扶贫项目管理流程加快资金拨付进度若干政策措施的通知》（洛财办[2017]12号）等规定执行，加强资金监管，确保专款专用。</w:t>
      </w:r>
    </w:p>
    <w:p w:rsidR="00C934D6" w:rsidRDefault="00C934D6">
      <w:pPr>
        <w:spacing w:line="578" w:lineRule="exact"/>
        <w:rPr>
          <w:rFonts w:ascii="仿宋" w:eastAsia="仿宋" w:hAnsi="仿宋"/>
          <w:sz w:val="30"/>
          <w:szCs w:val="30"/>
        </w:rPr>
      </w:pPr>
    </w:p>
    <w:p w:rsidR="00C934D6" w:rsidRDefault="00EE2741">
      <w:pPr>
        <w:spacing w:line="578" w:lineRule="exact"/>
        <w:rPr>
          <w:rFonts w:ascii="仿宋" w:eastAsia="仿宋" w:hAnsi="仿宋"/>
          <w:sz w:val="30"/>
          <w:szCs w:val="30"/>
        </w:rPr>
      </w:pPr>
      <w:r>
        <w:rPr>
          <w:rFonts w:ascii="仿宋" w:eastAsia="仿宋" w:hAnsi="仿宋"/>
          <w:sz w:val="30"/>
          <w:szCs w:val="30"/>
        </w:rPr>
        <w:t>附件： 伊川县</w:t>
      </w:r>
      <w:r w:rsidR="002569AD" w:rsidRPr="002569AD">
        <w:rPr>
          <w:rFonts w:ascii="仿宋" w:eastAsia="仿宋" w:hAnsi="仿宋" w:hint="eastAsia"/>
          <w:sz w:val="30"/>
          <w:szCs w:val="30"/>
        </w:rPr>
        <w:t>鸣皋</w:t>
      </w:r>
      <w:r w:rsidR="004944D8">
        <w:rPr>
          <w:rFonts w:ascii="仿宋" w:eastAsia="仿宋" w:hAnsi="仿宋" w:hint="eastAsia"/>
          <w:sz w:val="30"/>
          <w:szCs w:val="30"/>
        </w:rPr>
        <w:t>镇</w:t>
      </w:r>
      <w:r w:rsidR="002569AD" w:rsidRPr="002569AD">
        <w:rPr>
          <w:rFonts w:ascii="仿宋" w:eastAsia="仿宋" w:hAnsi="仿宋" w:hint="eastAsia"/>
          <w:sz w:val="30"/>
          <w:szCs w:val="30"/>
        </w:rPr>
        <w:t>辰涛牧业产业基地基础设施配套项目追加资金</w:t>
      </w:r>
      <w:r>
        <w:rPr>
          <w:rFonts w:ascii="仿宋" w:eastAsia="仿宋" w:hAnsi="仿宋" w:hint="eastAsia"/>
          <w:sz w:val="30"/>
          <w:szCs w:val="30"/>
        </w:rPr>
        <w:t>分配</w:t>
      </w:r>
      <w:r>
        <w:rPr>
          <w:rFonts w:ascii="仿宋" w:eastAsia="仿宋" w:hAnsi="仿宋"/>
          <w:sz w:val="30"/>
          <w:szCs w:val="30"/>
        </w:rPr>
        <w:t>表</w:t>
      </w:r>
    </w:p>
    <w:p w:rsidR="00C934D6" w:rsidRPr="00A66805" w:rsidRDefault="00C934D6">
      <w:pPr>
        <w:spacing w:line="578" w:lineRule="exact"/>
        <w:rPr>
          <w:rFonts w:ascii="仿宋" w:eastAsia="仿宋" w:hAnsi="仿宋"/>
          <w:sz w:val="30"/>
          <w:szCs w:val="30"/>
        </w:rPr>
      </w:pPr>
    </w:p>
    <w:p w:rsidR="00C934D6" w:rsidRDefault="00C934D6">
      <w:pPr>
        <w:spacing w:line="578" w:lineRule="exact"/>
        <w:rPr>
          <w:rFonts w:ascii="仿宋" w:eastAsia="仿宋" w:hAnsi="仿宋"/>
          <w:sz w:val="30"/>
          <w:szCs w:val="30"/>
        </w:rPr>
      </w:pPr>
    </w:p>
    <w:p w:rsidR="00C934D6" w:rsidRDefault="00EE2741">
      <w:pPr>
        <w:spacing w:line="578" w:lineRule="exact"/>
        <w:jc w:val="right"/>
        <w:rPr>
          <w:sz w:val="30"/>
          <w:szCs w:val="30"/>
        </w:rPr>
      </w:pPr>
      <w:r>
        <w:rPr>
          <w:rFonts w:ascii="仿宋" w:eastAsia="仿宋" w:hAnsi="仿宋" w:hint="eastAsia"/>
          <w:sz w:val="30"/>
          <w:szCs w:val="30"/>
        </w:rPr>
        <w:t>2017年</w:t>
      </w:r>
      <w:r w:rsidR="0033721A">
        <w:rPr>
          <w:rFonts w:ascii="仿宋" w:eastAsia="仿宋" w:hAnsi="仿宋" w:hint="eastAsia"/>
          <w:sz w:val="30"/>
          <w:szCs w:val="30"/>
        </w:rPr>
        <w:t>12</w:t>
      </w:r>
      <w:r>
        <w:rPr>
          <w:rFonts w:ascii="仿宋" w:eastAsia="仿宋" w:hAnsi="仿宋" w:hint="eastAsia"/>
          <w:sz w:val="30"/>
          <w:szCs w:val="30"/>
        </w:rPr>
        <w:t>月</w:t>
      </w:r>
      <w:r w:rsidR="00D84DD7">
        <w:rPr>
          <w:rFonts w:ascii="仿宋" w:eastAsia="仿宋" w:hAnsi="仿宋" w:hint="eastAsia"/>
          <w:sz w:val="30"/>
          <w:szCs w:val="30"/>
        </w:rPr>
        <w:t>18</w:t>
      </w:r>
      <w:r>
        <w:rPr>
          <w:rFonts w:ascii="仿宋" w:eastAsia="仿宋" w:hAnsi="仿宋" w:hint="eastAsia"/>
          <w:sz w:val="30"/>
          <w:szCs w:val="30"/>
        </w:rPr>
        <w:t>日</w:t>
      </w:r>
    </w:p>
    <w:sectPr w:rsidR="00C934D6" w:rsidSect="00C934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42B" w:rsidRDefault="0006142B" w:rsidP="00DC01C1">
      <w:r>
        <w:separator/>
      </w:r>
    </w:p>
  </w:endnote>
  <w:endnote w:type="continuationSeparator" w:id="1">
    <w:p w:rsidR="0006142B" w:rsidRDefault="0006142B" w:rsidP="00DC0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42B" w:rsidRDefault="0006142B" w:rsidP="00DC01C1">
      <w:r>
        <w:separator/>
      </w:r>
    </w:p>
  </w:footnote>
  <w:footnote w:type="continuationSeparator" w:id="1">
    <w:p w:rsidR="0006142B" w:rsidRDefault="0006142B" w:rsidP="00DC0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F70"/>
    <w:rsid w:val="0006142B"/>
    <w:rsid w:val="00067B5E"/>
    <w:rsid w:val="001A165C"/>
    <w:rsid w:val="002012F9"/>
    <w:rsid w:val="00242D40"/>
    <w:rsid w:val="00245F70"/>
    <w:rsid w:val="002569AD"/>
    <w:rsid w:val="002D167E"/>
    <w:rsid w:val="0033721A"/>
    <w:rsid w:val="004252E1"/>
    <w:rsid w:val="00443C5D"/>
    <w:rsid w:val="004944D8"/>
    <w:rsid w:val="004A2CA8"/>
    <w:rsid w:val="004F7212"/>
    <w:rsid w:val="00571B3F"/>
    <w:rsid w:val="0066797E"/>
    <w:rsid w:val="00682A15"/>
    <w:rsid w:val="00733A3E"/>
    <w:rsid w:val="007C2AB7"/>
    <w:rsid w:val="007D6241"/>
    <w:rsid w:val="00835712"/>
    <w:rsid w:val="00893619"/>
    <w:rsid w:val="00A66805"/>
    <w:rsid w:val="00AC4F66"/>
    <w:rsid w:val="00B80825"/>
    <w:rsid w:val="00C0211E"/>
    <w:rsid w:val="00C17B35"/>
    <w:rsid w:val="00C90B51"/>
    <w:rsid w:val="00C934D6"/>
    <w:rsid w:val="00CD1C41"/>
    <w:rsid w:val="00CD64B5"/>
    <w:rsid w:val="00D84DD7"/>
    <w:rsid w:val="00DA7068"/>
    <w:rsid w:val="00DC01C1"/>
    <w:rsid w:val="00E20316"/>
    <w:rsid w:val="00EA7DB1"/>
    <w:rsid w:val="00EE2741"/>
    <w:rsid w:val="00F06171"/>
    <w:rsid w:val="00F34531"/>
    <w:rsid w:val="00F8334A"/>
    <w:rsid w:val="00FC05DE"/>
    <w:rsid w:val="318F1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4D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1C1"/>
    <w:rPr>
      <w:rFonts w:ascii="Calibri" w:eastAsia="宋体" w:hAnsi="Calibri" w:cs="Times New Roman"/>
      <w:kern w:val="2"/>
      <w:sz w:val="18"/>
      <w:szCs w:val="18"/>
    </w:rPr>
  </w:style>
  <w:style w:type="paragraph" w:styleId="a4">
    <w:name w:val="footer"/>
    <w:basedOn w:val="a"/>
    <w:link w:val="Char0"/>
    <w:uiPriority w:val="99"/>
    <w:semiHidden/>
    <w:unhideWhenUsed/>
    <w:rsid w:val="00DC01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1C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Pages>
  <Words>79</Words>
  <Characters>453</Characters>
  <Application>Microsoft Office Word</Application>
  <DocSecurity>0</DocSecurity>
  <Lines>3</Lines>
  <Paragraphs>1</Paragraphs>
  <ScaleCrop>false</ScaleCrop>
  <Company>Sky123.Org</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PCOS.CN</dc:creator>
  <cp:lastModifiedBy>Sky123.Org</cp:lastModifiedBy>
  <cp:revision>16</cp:revision>
  <cp:lastPrinted>2017-12-19T09:19:00Z</cp:lastPrinted>
  <dcterms:created xsi:type="dcterms:W3CDTF">2017-07-01T00:41:00Z</dcterms:created>
  <dcterms:modified xsi:type="dcterms:W3CDTF">2017-12-28T14:01:00Z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