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伊财预[2017]</w:t>
      </w:r>
      <w:r w:rsidR="004C69D3">
        <w:rPr>
          <w:rFonts w:asciiTheme="majorEastAsia" w:eastAsiaTheme="majorEastAsia" w:hAnsiTheme="majorEastAsia" w:hint="eastAsia"/>
          <w:sz w:val="32"/>
          <w:szCs w:val="32"/>
        </w:rPr>
        <w:t>80</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C934D6" w:rsidRPr="00835712" w:rsidRDefault="00835712" w:rsidP="00835712">
      <w:pPr>
        <w:spacing w:line="620" w:lineRule="exact"/>
        <w:jc w:val="center"/>
        <w:rPr>
          <w:rFonts w:asciiTheme="majorEastAsia" w:eastAsiaTheme="majorEastAsia" w:hAnsiTheme="majorEastAsia"/>
          <w:b/>
          <w:sz w:val="44"/>
          <w:szCs w:val="44"/>
        </w:rPr>
      </w:pPr>
      <w:r w:rsidRPr="00835712">
        <w:rPr>
          <w:rFonts w:asciiTheme="majorEastAsia" w:eastAsiaTheme="majorEastAsia" w:hAnsiTheme="majorEastAsia" w:hint="eastAsia"/>
          <w:b/>
          <w:sz w:val="44"/>
          <w:szCs w:val="44"/>
        </w:rPr>
        <w:t>关于下达</w:t>
      </w:r>
      <w:r w:rsidR="0058329B">
        <w:rPr>
          <w:rFonts w:asciiTheme="majorEastAsia" w:eastAsiaTheme="majorEastAsia" w:hAnsiTheme="majorEastAsia" w:hint="eastAsia"/>
          <w:b/>
          <w:sz w:val="44"/>
          <w:szCs w:val="44"/>
        </w:rPr>
        <w:t>2017年</w:t>
      </w:r>
      <w:r w:rsidRPr="00835712">
        <w:rPr>
          <w:rFonts w:asciiTheme="majorEastAsia" w:eastAsiaTheme="majorEastAsia" w:hAnsiTheme="majorEastAsia" w:hint="eastAsia"/>
          <w:b/>
          <w:sz w:val="44"/>
          <w:szCs w:val="44"/>
        </w:rPr>
        <w:t>白沙镇白沙村清真寺饮水安全项目资金</w:t>
      </w:r>
      <w:r w:rsidR="00EE2741" w:rsidRPr="00835712">
        <w:rPr>
          <w:rFonts w:asciiTheme="majorEastAsia" w:eastAsiaTheme="majorEastAsia" w:hAnsiTheme="majorEastAsia" w:hint="eastAsia"/>
          <w:b/>
          <w:sz w:val="44"/>
          <w:szCs w:val="44"/>
        </w:rPr>
        <w:t>的通</w:t>
      </w:r>
      <w:bookmarkStart w:id="0" w:name="_GoBack"/>
      <w:bookmarkEnd w:id="0"/>
      <w:r w:rsidR="00EE2741" w:rsidRPr="00835712">
        <w:rPr>
          <w:rFonts w:asciiTheme="majorEastAsia" w:eastAsiaTheme="majorEastAsia" w:hAnsiTheme="majorEastAsia" w:hint="eastAsia"/>
          <w:b/>
          <w:sz w:val="44"/>
          <w:szCs w:val="44"/>
        </w:rPr>
        <w:t>知</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rPr>
          <w:rFonts w:ascii="仿宋" w:eastAsia="仿宋" w:hAnsi="仿宋"/>
          <w:b/>
          <w:sz w:val="30"/>
          <w:szCs w:val="30"/>
        </w:rPr>
      </w:pPr>
      <w:r>
        <w:rPr>
          <w:rFonts w:ascii="仿宋" w:eastAsia="仿宋" w:hAnsi="仿宋" w:hint="eastAsia"/>
          <w:b/>
          <w:sz w:val="30"/>
          <w:szCs w:val="30"/>
        </w:rPr>
        <w:t>伊川县</w:t>
      </w:r>
      <w:r w:rsidR="00835712">
        <w:rPr>
          <w:rFonts w:ascii="仿宋" w:eastAsia="仿宋" w:hAnsi="仿宋" w:hint="eastAsia"/>
          <w:b/>
          <w:sz w:val="30"/>
          <w:szCs w:val="30"/>
        </w:rPr>
        <w:t>水利局</w:t>
      </w:r>
      <w:r>
        <w:rPr>
          <w:rFonts w:ascii="仿宋" w:eastAsia="仿宋" w:hAnsi="仿宋"/>
          <w:b/>
          <w:sz w:val="30"/>
          <w:szCs w:val="30"/>
        </w:rPr>
        <w:t>：</w:t>
      </w:r>
    </w:p>
    <w:p w:rsidR="00C934D6" w:rsidRDefault="00EE2741">
      <w:pPr>
        <w:tabs>
          <w:tab w:val="left" w:pos="7797"/>
        </w:tabs>
        <w:spacing w:line="700" w:lineRule="exact"/>
        <w:ind w:firstLineChars="200" w:firstLine="600"/>
        <w:rPr>
          <w:rFonts w:ascii="仿宋" w:eastAsia="仿宋" w:hAnsi="仿宋"/>
          <w:b/>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Pr>
          <w:rFonts w:ascii="仿宋" w:eastAsia="仿宋" w:hAnsi="仿宋" w:hint="eastAsia"/>
          <w:sz w:val="30"/>
          <w:szCs w:val="30"/>
        </w:rPr>
        <w:t>《伊川县脱贫攻坚领导小组</w:t>
      </w:r>
      <w:r w:rsidR="00835712" w:rsidRPr="00835712">
        <w:rPr>
          <w:rFonts w:ascii="仿宋" w:eastAsia="仿宋" w:hAnsi="仿宋" w:hint="eastAsia"/>
          <w:sz w:val="30"/>
          <w:szCs w:val="30"/>
        </w:rPr>
        <w:t>关于下达白沙镇白沙村清真寺饮水安全项目资金分配意见的通知</w:t>
      </w:r>
      <w:r>
        <w:rPr>
          <w:rFonts w:ascii="仿宋" w:eastAsia="仿宋" w:hAnsi="仿宋" w:hint="eastAsia"/>
          <w:sz w:val="30"/>
          <w:szCs w:val="30"/>
        </w:rPr>
        <w:t>》（伊脱贫[2017]</w:t>
      </w:r>
      <w:r w:rsidR="00835712">
        <w:rPr>
          <w:rFonts w:ascii="仿宋" w:eastAsia="仿宋" w:hAnsi="仿宋" w:hint="eastAsia"/>
          <w:sz w:val="30"/>
          <w:szCs w:val="30"/>
        </w:rPr>
        <w:t>176</w:t>
      </w:r>
      <w:r>
        <w:rPr>
          <w:rFonts w:ascii="仿宋" w:eastAsia="仿宋" w:hAnsi="仿宋" w:hint="eastAsia"/>
          <w:sz w:val="30"/>
          <w:szCs w:val="30"/>
        </w:rPr>
        <w:t>号）的分配意见</w:t>
      </w:r>
      <w:r>
        <w:rPr>
          <w:rFonts w:ascii="仿宋" w:eastAsia="仿宋" w:hAnsi="仿宋"/>
          <w:sz w:val="30"/>
          <w:szCs w:val="30"/>
        </w:rPr>
        <w:t>，</w:t>
      </w:r>
      <w:r>
        <w:rPr>
          <w:rFonts w:ascii="仿宋" w:eastAsia="仿宋" w:hAnsi="仿宋" w:hint="eastAsia"/>
          <w:sz w:val="30"/>
          <w:szCs w:val="30"/>
        </w:rPr>
        <w:t>现将我县2017年统筹整合使用财政涉农资金用于</w:t>
      </w:r>
      <w:r w:rsidR="00835712" w:rsidRPr="00835712">
        <w:rPr>
          <w:rFonts w:ascii="仿宋" w:eastAsia="仿宋" w:hAnsi="仿宋" w:hint="eastAsia"/>
          <w:sz w:val="30"/>
          <w:szCs w:val="30"/>
        </w:rPr>
        <w:t>白沙镇白沙村清真寺饮水安全项目</w:t>
      </w:r>
      <w:r w:rsidR="00242D40">
        <w:rPr>
          <w:rFonts w:ascii="仿宋" w:eastAsia="仿宋" w:hAnsi="仿宋" w:hint="eastAsia"/>
          <w:sz w:val="30"/>
          <w:szCs w:val="30"/>
        </w:rPr>
        <w:t>44.158</w:t>
      </w:r>
      <w:r w:rsidR="00733A3E">
        <w:rPr>
          <w:rFonts w:ascii="仿宋" w:eastAsia="仿宋" w:hAnsi="仿宋" w:hint="eastAsia"/>
          <w:sz w:val="30"/>
          <w:szCs w:val="30"/>
        </w:rPr>
        <w:t>万元</w:t>
      </w:r>
      <w:r w:rsidR="0066797E">
        <w:rPr>
          <w:rFonts w:ascii="仿宋" w:eastAsia="仿宋" w:hAnsi="仿宋" w:hint="eastAsia"/>
          <w:sz w:val="30"/>
          <w:szCs w:val="30"/>
        </w:rPr>
        <w:t>，</w:t>
      </w:r>
      <w:r>
        <w:rPr>
          <w:rFonts w:ascii="仿宋" w:eastAsia="仿宋" w:hAnsi="仿宋" w:hint="eastAsia"/>
          <w:sz w:val="30"/>
          <w:szCs w:val="30"/>
        </w:rPr>
        <w:t>予以下达</w:t>
      </w:r>
      <w:r>
        <w:rPr>
          <w:rFonts w:ascii="仿宋" w:eastAsia="仿宋" w:hAnsi="仿宋"/>
          <w:sz w:val="30"/>
          <w:szCs w:val="30"/>
        </w:rPr>
        <w:t>。</w:t>
      </w:r>
      <w:r>
        <w:rPr>
          <w:rFonts w:ascii="仿宋" w:eastAsia="仿宋" w:hAnsi="仿宋" w:hint="eastAsia"/>
          <w:sz w:val="30"/>
          <w:szCs w:val="30"/>
        </w:rPr>
        <w:t>根</w:t>
      </w:r>
      <w:r>
        <w:rPr>
          <w:rFonts w:ascii="仿宋" w:eastAsia="仿宋" w:hAnsi="仿宋" w:hint="eastAsia"/>
          <w:sz w:val="30"/>
          <w:szCs w:val="30"/>
        </w:rPr>
        <w:lastRenderedPageBreak/>
        <w:t>据</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）规定，本次下达的统筹整合资金，列入2017政府收支科目“213050</w:t>
      </w:r>
      <w:r w:rsidR="0066797E">
        <w:rPr>
          <w:rFonts w:ascii="仿宋" w:eastAsia="仿宋" w:hAnsi="仿宋" w:hint="eastAsia"/>
          <w:sz w:val="30"/>
          <w:szCs w:val="30"/>
        </w:rPr>
        <w:t>4</w:t>
      </w:r>
      <w:r>
        <w:rPr>
          <w:rFonts w:ascii="仿宋" w:eastAsia="仿宋" w:hAnsi="仿宋" w:hint="eastAsia"/>
          <w:sz w:val="30"/>
          <w:szCs w:val="30"/>
        </w:rPr>
        <w:t>扶贫－</w:t>
      </w:r>
      <w:r w:rsidR="0066797E">
        <w:rPr>
          <w:rFonts w:ascii="仿宋" w:eastAsia="仿宋" w:hAnsi="仿宋" w:hint="eastAsia"/>
          <w:sz w:val="30"/>
          <w:szCs w:val="30"/>
        </w:rPr>
        <w:t>农村基础设施建设</w:t>
      </w:r>
      <w:r>
        <w:rPr>
          <w:rFonts w:ascii="仿宋" w:eastAsia="仿宋" w:hAnsi="仿宋" w:hint="eastAsia"/>
          <w:sz w:val="30"/>
          <w:szCs w:val="30"/>
        </w:rPr>
        <w:t>”科目。伊川县</w:t>
      </w:r>
      <w:r w:rsidR="0066797E">
        <w:rPr>
          <w:rFonts w:ascii="仿宋" w:eastAsia="仿宋" w:hAnsi="仿宋" w:hint="eastAsia"/>
          <w:sz w:val="30"/>
          <w:szCs w:val="30"/>
        </w:rPr>
        <w:t>水利局</w:t>
      </w:r>
      <w:r>
        <w:rPr>
          <w:rFonts w:ascii="仿宋" w:eastAsia="仿宋" w:hAnsi="仿宋" w:hint="eastAsia"/>
          <w:sz w:val="30"/>
          <w:szCs w:val="30"/>
        </w:rPr>
        <w:t>要严格按照县脱贫攻坚领导小组要求和</w:t>
      </w:r>
      <w:r>
        <w:rPr>
          <w:rFonts w:ascii="仿宋" w:eastAsia="仿宋" w:hAnsi="仿宋"/>
          <w:sz w:val="30"/>
          <w:szCs w:val="30"/>
        </w:rPr>
        <w:t>《关于印发伊川县扶贫资金管理办法的通知》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67号</w:t>
      </w:r>
      <w:r>
        <w:rPr>
          <w:rFonts w:ascii="仿宋" w:eastAsia="仿宋" w:hAnsi="仿宋" w:hint="eastAsia"/>
          <w:sz w:val="30"/>
          <w:szCs w:val="30"/>
        </w:rPr>
        <w:t>）</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）、《洛阳市财政局、洛阳市扶贫办关于印发优化扶贫项目管理流程加快资金拨付进度若干政策措施的通知》（洛财办[2017]12号）等规定执行，加强资金监管，确保专款专用。</w:t>
      </w:r>
    </w:p>
    <w:p w:rsidR="00C934D6" w:rsidRDefault="00C934D6">
      <w:pPr>
        <w:spacing w:line="578" w:lineRule="exact"/>
        <w:rPr>
          <w:rFonts w:ascii="仿宋" w:eastAsia="仿宋" w:hAnsi="仿宋"/>
          <w:sz w:val="30"/>
          <w:szCs w:val="30"/>
        </w:rPr>
      </w:pPr>
    </w:p>
    <w:p w:rsidR="00C934D6" w:rsidRDefault="00EE2741">
      <w:pPr>
        <w:spacing w:line="578" w:lineRule="exact"/>
        <w:rPr>
          <w:rFonts w:ascii="仿宋" w:eastAsia="仿宋" w:hAnsi="仿宋"/>
          <w:sz w:val="30"/>
          <w:szCs w:val="30"/>
        </w:rPr>
      </w:pPr>
      <w:r>
        <w:rPr>
          <w:rFonts w:ascii="仿宋" w:eastAsia="仿宋" w:hAnsi="仿宋"/>
          <w:sz w:val="30"/>
          <w:szCs w:val="30"/>
        </w:rPr>
        <w:t>附件： 伊川县201</w:t>
      </w:r>
      <w:r>
        <w:rPr>
          <w:rFonts w:ascii="仿宋" w:eastAsia="仿宋" w:hAnsi="仿宋" w:hint="eastAsia"/>
          <w:sz w:val="30"/>
          <w:szCs w:val="30"/>
        </w:rPr>
        <w:t>7</w:t>
      </w:r>
      <w:r>
        <w:rPr>
          <w:rFonts w:ascii="仿宋" w:eastAsia="仿宋" w:hAnsi="仿宋"/>
          <w:sz w:val="30"/>
          <w:szCs w:val="30"/>
        </w:rPr>
        <w:t>年</w:t>
      </w:r>
      <w:r>
        <w:rPr>
          <w:rFonts w:ascii="仿宋" w:eastAsia="仿宋" w:hAnsi="仿宋" w:hint="eastAsia"/>
          <w:sz w:val="30"/>
          <w:szCs w:val="30"/>
        </w:rPr>
        <w:t>统筹整合使用财政涉农资金用于</w:t>
      </w:r>
      <w:r w:rsidR="00242D40" w:rsidRPr="00242D40">
        <w:rPr>
          <w:rFonts w:ascii="仿宋" w:eastAsia="仿宋" w:hAnsi="仿宋" w:hint="eastAsia"/>
          <w:sz w:val="30"/>
          <w:szCs w:val="30"/>
        </w:rPr>
        <w:t>白沙镇白沙村清真寺饮水安全</w:t>
      </w:r>
      <w:r w:rsidR="0058329B">
        <w:rPr>
          <w:rFonts w:ascii="仿宋" w:eastAsia="仿宋" w:hAnsi="仿宋" w:hint="eastAsia"/>
          <w:sz w:val="30"/>
          <w:szCs w:val="30"/>
        </w:rPr>
        <w:t>资金</w:t>
      </w:r>
      <w:r>
        <w:rPr>
          <w:rFonts w:ascii="仿宋" w:eastAsia="仿宋" w:hAnsi="仿宋" w:hint="eastAsia"/>
          <w:sz w:val="30"/>
          <w:szCs w:val="30"/>
        </w:rPr>
        <w:t>分配</w:t>
      </w:r>
      <w:r>
        <w:rPr>
          <w:rFonts w:ascii="仿宋" w:eastAsia="仿宋" w:hAnsi="仿宋"/>
          <w:sz w:val="30"/>
          <w:szCs w:val="30"/>
        </w:rPr>
        <w:t>表</w:t>
      </w:r>
    </w:p>
    <w:p w:rsidR="00C934D6" w:rsidRPr="00A66805" w:rsidRDefault="00C934D6">
      <w:pPr>
        <w:spacing w:line="578" w:lineRule="exact"/>
        <w:rPr>
          <w:rFonts w:ascii="仿宋" w:eastAsia="仿宋" w:hAnsi="仿宋"/>
          <w:sz w:val="30"/>
          <w:szCs w:val="30"/>
        </w:rPr>
      </w:pPr>
    </w:p>
    <w:p w:rsidR="00C934D6" w:rsidRDefault="00C934D6">
      <w:pPr>
        <w:spacing w:line="578" w:lineRule="exact"/>
        <w:rPr>
          <w:rFonts w:ascii="仿宋" w:eastAsia="仿宋" w:hAnsi="仿宋"/>
          <w:sz w:val="30"/>
          <w:szCs w:val="30"/>
        </w:rPr>
      </w:pPr>
    </w:p>
    <w:p w:rsidR="00C934D6" w:rsidRDefault="00EE2741">
      <w:pPr>
        <w:spacing w:line="578" w:lineRule="exact"/>
        <w:jc w:val="right"/>
        <w:rPr>
          <w:sz w:val="30"/>
          <w:szCs w:val="30"/>
        </w:rPr>
      </w:pPr>
      <w:r>
        <w:rPr>
          <w:rFonts w:ascii="仿宋" w:eastAsia="仿宋" w:hAnsi="仿宋" w:hint="eastAsia"/>
          <w:sz w:val="30"/>
          <w:szCs w:val="30"/>
        </w:rPr>
        <w:t>2017年</w:t>
      </w:r>
      <w:r w:rsidR="0066797E">
        <w:rPr>
          <w:rFonts w:ascii="仿宋" w:eastAsia="仿宋" w:hAnsi="仿宋" w:hint="eastAsia"/>
          <w:sz w:val="30"/>
          <w:szCs w:val="30"/>
        </w:rPr>
        <w:t>11</w:t>
      </w:r>
      <w:r>
        <w:rPr>
          <w:rFonts w:ascii="仿宋" w:eastAsia="仿宋" w:hAnsi="仿宋" w:hint="eastAsia"/>
          <w:sz w:val="30"/>
          <w:szCs w:val="30"/>
        </w:rPr>
        <w:t>月</w:t>
      </w:r>
      <w:r w:rsidR="00242D40">
        <w:rPr>
          <w:rFonts w:ascii="仿宋" w:eastAsia="仿宋" w:hAnsi="仿宋" w:hint="eastAsia"/>
          <w:sz w:val="30"/>
          <w:szCs w:val="30"/>
        </w:rPr>
        <w:t>30</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741" w:rsidRDefault="00EE2741" w:rsidP="00DC01C1">
      <w:r>
        <w:separator/>
      </w:r>
    </w:p>
  </w:endnote>
  <w:endnote w:type="continuationSeparator" w:id="1">
    <w:p w:rsidR="00EE2741" w:rsidRDefault="00EE2741"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741" w:rsidRDefault="00EE2741" w:rsidP="00DC01C1">
      <w:r>
        <w:separator/>
      </w:r>
    </w:p>
  </w:footnote>
  <w:footnote w:type="continuationSeparator" w:id="1">
    <w:p w:rsidR="00EE2741" w:rsidRDefault="00EE2741"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67B5E"/>
    <w:rsid w:val="001A165C"/>
    <w:rsid w:val="002012F9"/>
    <w:rsid w:val="00242D40"/>
    <w:rsid w:val="00245F70"/>
    <w:rsid w:val="004252E1"/>
    <w:rsid w:val="004C69D3"/>
    <w:rsid w:val="0058329B"/>
    <w:rsid w:val="0066797E"/>
    <w:rsid w:val="00733A3E"/>
    <w:rsid w:val="007C2AB7"/>
    <w:rsid w:val="007D6241"/>
    <w:rsid w:val="00835712"/>
    <w:rsid w:val="00913D06"/>
    <w:rsid w:val="00A66805"/>
    <w:rsid w:val="00C0211E"/>
    <w:rsid w:val="00C17B35"/>
    <w:rsid w:val="00C90B51"/>
    <w:rsid w:val="00C934D6"/>
    <w:rsid w:val="00DC01C1"/>
    <w:rsid w:val="00EA7DB1"/>
    <w:rsid w:val="00EE2741"/>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81</Words>
  <Characters>468</Characters>
  <Application>Microsoft Office Word</Application>
  <DocSecurity>0</DocSecurity>
  <Lines>3</Lines>
  <Paragraphs>1</Paragraphs>
  <ScaleCrop>false</ScaleCrop>
  <Company>Sky123.Org</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10</cp:revision>
  <cp:lastPrinted>2017-11-14T01:28:00Z</cp:lastPrinted>
  <dcterms:created xsi:type="dcterms:W3CDTF">2017-07-01T00:41:00Z</dcterms:created>
  <dcterms:modified xsi:type="dcterms:W3CDTF">2017-12-01T10:56:00Z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