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伊财预[2017]</w:t>
      </w:r>
      <w:r w:rsidR="00764368">
        <w:rPr>
          <w:rFonts w:asciiTheme="majorEastAsia" w:eastAsiaTheme="majorEastAsia" w:hAnsiTheme="majorEastAsia" w:hint="eastAsia"/>
          <w:sz w:val="30"/>
          <w:szCs w:val="30"/>
        </w:rPr>
        <w:t>67</w:t>
      </w:r>
      <w:r>
        <w:rPr>
          <w:rFonts w:asciiTheme="majorEastAsia" w:eastAsiaTheme="majorEastAsia" w:hAnsiTheme="majorEastAsia" w:hint="eastAsia"/>
          <w:sz w:val="30"/>
          <w:szCs w:val="30"/>
        </w:rPr>
        <w:t>号</w:t>
      </w: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伊川县财政局</w:t>
      </w: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关于下达</w:t>
      </w:r>
      <w:r w:rsidRPr="005B3864">
        <w:rPr>
          <w:rFonts w:ascii="黑体" w:eastAsia="黑体" w:hAnsi="黑体" w:hint="eastAsia"/>
          <w:b/>
          <w:sz w:val="44"/>
          <w:szCs w:val="44"/>
        </w:rPr>
        <w:t>2017年</w:t>
      </w:r>
      <w:r w:rsidR="005F1D59">
        <w:rPr>
          <w:rFonts w:ascii="黑体" w:eastAsia="黑体" w:hAnsi="黑体" w:hint="eastAsia"/>
          <w:b/>
          <w:sz w:val="44"/>
          <w:szCs w:val="44"/>
        </w:rPr>
        <w:t>贫困户危房改造补贴等资金</w:t>
      </w:r>
      <w:r>
        <w:rPr>
          <w:rFonts w:ascii="黑体" w:eastAsia="黑体" w:hAnsi="黑体" w:hint="eastAsia"/>
          <w:b/>
          <w:sz w:val="44"/>
          <w:szCs w:val="44"/>
        </w:rPr>
        <w:t>的通知</w:t>
      </w:r>
    </w:p>
    <w:p w:rsidR="00A40EB5" w:rsidRDefault="00BC4981" w:rsidP="00A40EB5">
      <w:pPr>
        <w:spacing w:line="6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县</w:t>
      </w:r>
      <w:r w:rsidR="005F1D59">
        <w:rPr>
          <w:rFonts w:asciiTheme="majorEastAsia" w:eastAsiaTheme="majorEastAsia" w:hAnsiTheme="majorEastAsia" w:hint="eastAsia"/>
          <w:b/>
          <w:sz w:val="32"/>
          <w:szCs w:val="32"/>
        </w:rPr>
        <w:t>住建</w:t>
      </w:r>
      <w:r>
        <w:rPr>
          <w:rFonts w:asciiTheme="majorEastAsia" w:eastAsiaTheme="majorEastAsia" w:hAnsiTheme="majorEastAsia" w:hint="eastAsia"/>
          <w:b/>
          <w:sz w:val="32"/>
          <w:szCs w:val="32"/>
        </w:rPr>
        <w:t>局</w:t>
      </w:r>
      <w:r w:rsidR="005F1D59">
        <w:rPr>
          <w:rFonts w:asciiTheme="majorEastAsia" w:eastAsiaTheme="majorEastAsia" w:hAnsiTheme="majorEastAsia" w:hint="eastAsia"/>
          <w:b/>
          <w:sz w:val="32"/>
          <w:szCs w:val="32"/>
        </w:rPr>
        <w:t>、民政局、交通局</w:t>
      </w:r>
      <w:r w:rsidR="00A40EB5">
        <w:rPr>
          <w:rFonts w:asciiTheme="majorEastAsia" w:eastAsiaTheme="majorEastAsia" w:hAnsiTheme="majorEastAsia"/>
          <w:b/>
          <w:sz w:val="32"/>
          <w:szCs w:val="32"/>
        </w:rPr>
        <w:t>：</w:t>
      </w:r>
    </w:p>
    <w:p w:rsidR="00A40EB5" w:rsidRDefault="00A40EB5" w:rsidP="00A40EB5">
      <w:pPr>
        <w:tabs>
          <w:tab w:val="left" w:pos="7797"/>
        </w:tabs>
        <w:spacing w:line="700" w:lineRule="exact"/>
        <w:ind w:firstLineChars="200" w:firstLine="640"/>
        <w:rPr>
          <w:rFonts w:ascii="仿宋" w:eastAsia="仿宋" w:hAnsi="仿宋"/>
          <w:b/>
          <w:sz w:val="32"/>
          <w:szCs w:val="32"/>
        </w:rPr>
      </w:pPr>
      <w:r>
        <w:rPr>
          <w:rFonts w:ascii="仿宋" w:eastAsia="仿宋" w:hAnsi="仿宋"/>
          <w:sz w:val="32"/>
          <w:szCs w:val="32"/>
        </w:rPr>
        <w:t>根据</w:t>
      </w:r>
      <w:r>
        <w:rPr>
          <w:rFonts w:ascii="仿宋" w:eastAsia="仿宋" w:hAnsi="仿宋" w:hint="eastAsia"/>
          <w:sz w:val="32"/>
          <w:szCs w:val="32"/>
        </w:rPr>
        <w:t>《伊川县脱贫攻坚领导小组关于</w:t>
      </w:r>
      <w:r w:rsidR="005A0619">
        <w:rPr>
          <w:rFonts w:ascii="仿宋" w:eastAsia="仿宋" w:hAnsi="仿宋" w:hint="eastAsia"/>
          <w:sz w:val="32"/>
          <w:szCs w:val="32"/>
        </w:rPr>
        <w:t>下达</w:t>
      </w:r>
      <w:r w:rsidR="00BC4981" w:rsidRPr="00BC4981">
        <w:rPr>
          <w:rFonts w:ascii="仿宋" w:eastAsia="仿宋" w:hAnsi="仿宋" w:hint="eastAsia"/>
          <w:sz w:val="32"/>
          <w:szCs w:val="32"/>
        </w:rPr>
        <w:t>2017年</w:t>
      </w:r>
      <w:r w:rsidR="005F1D59">
        <w:rPr>
          <w:rFonts w:ascii="仿宋" w:eastAsia="仿宋" w:hAnsi="仿宋" w:hint="eastAsia"/>
          <w:sz w:val="32"/>
          <w:szCs w:val="32"/>
        </w:rPr>
        <w:t>贫困户危房改造补贴等</w:t>
      </w:r>
      <w:r w:rsidR="00BC4981" w:rsidRPr="00BC4981">
        <w:rPr>
          <w:rFonts w:ascii="仿宋" w:eastAsia="仿宋" w:hAnsi="仿宋" w:hint="eastAsia"/>
          <w:sz w:val="32"/>
          <w:szCs w:val="32"/>
        </w:rPr>
        <w:t>资金</w:t>
      </w:r>
      <w:r w:rsidR="00671F64">
        <w:rPr>
          <w:rFonts w:ascii="仿宋" w:eastAsia="仿宋" w:hAnsi="仿宋" w:hint="eastAsia"/>
          <w:sz w:val="32"/>
          <w:szCs w:val="32"/>
        </w:rPr>
        <w:t>的分配意见</w:t>
      </w:r>
      <w:r>
        <w:rPr>
          <w:rFonts w:ascii="仿宋" w:eastAsia="仿宋" w:hAnsi="仿宋" w:hint="eastAsia"/>
          <w:sz w:val="32"/>
          <w:szCs w:val="32"/>
        </w:rPr>
        <w:t>》（伊脱贫组[2017]1</w:t>
      </w:r>
      <w:r w:rsidR="005F1D59">
        <w:rPr>
          <w:rFonts w:ascii="仿宋" w:eastAsia="仿宋" w:hAnsi="仿宋" w:hint="eastAsia"/>
          <w:sz w:val="32"/>
          <w:szCs w:val="32"/>
        </w:rPr>
        <w:t>42</w:t>
      </w:r>
      <w:r>
        <w:rPr>
          <w:rFonts w:ascii="仿宋" w:eastAsia="仿宋" w:hAnsi="仿宋" w:hint="eastAsia"/>
          <w:sz w:val="32"/>
          <w:szCs w:val="32"/>
        </w:rPr>
        <w:t>号），现将我县2017年统筹整合使用财政涉农资金用于脱贫攻坚</w:t>
      </w:r>
      <w:r w:rsidR="005F1D59">
        <w:rPr>
          <w:rFonts w:ascii="仿宋" w:eastAsia="仿宋" w:hAnsi="仿宋" w:hint="eastAsia"/>
          <w:sz w:val="32"/>
          <w:szCs w:val="32"/>
        </w:rPr>
        <w:t>贫困户危房改造补贴等</w:t>
      </w:r>
      <w:r w:rsidR="005F1D59" w:rsidRPr="00BC4981">
        <w:rPr>
          <w:rFonts w:ascii="仿宋" w:eastAsia="仿宋" w:hAnsi="仿宋" w:hint="eastAsia"/>
          <w:sz w:val="32"/>
          <w:szCs w:val="32"/>
        </w:rPr>
        <w:t>资金</w:t>
      </w:r>
      <w:r w:rsidR="005F1D59">
        <w:rPr>
          <w:rFonts w:ascii="仿宋" w:eastAsia="仿宋" w:hAnsi="仿宋" w:hint="eastAsia"/>
          <w:sz w:val="32"/>
          <w:szCs w:val="32"/>
        </w:rPr>
        <w:t>3540</w:t>
      </w:r>
      <w:r>
        <w:rPr>
          <w:rFonts w:ascii="仿宋" w:eastAsia="仿宋" w:hAnsi="仿宋" w:hint="eastAsia"/>
          <w:sz w:val="32"/>
          <w:szCs w:val="32"/>
        </w:rPr>
        <w:t>万元予以下达</w:t>
      </w:r>
      <w:r w:rsidR="005F1D59">
        <w:rPr>
          <w:rFonts w:ascii="仿宋" w:eastAsia="仿宋" w:hAnsi="仿宋" w:hint="eastAsia"/>
          <w:sz w:val="32"/>
          <w:szCs w:val="32"/>
        </w:rPr>
        <w:t>，其中，贫困户危房改造补贴资金2500万元、12个重度残疾人托养中心改建资金180万元、深度贫困乡镇道路交通安全设施完善资金860万元</w:t>
      </w:r>
      <w:r>
        <w:rPr>
          <w:rFonts w:ascii="仿宋" w:eastAsia="仿宋" w:hAnsi="仿宋"/>
          <w:sz w:val="32"/>
          <w:szCs w:val="32"/>
        </w:rPr>
        <w:t>。</w:t>
      </w:r>
      <w:r>
        <w:rPr>
          <w:rFonts w:ascii="仿宋" w:eastAsia="仿宋" w:hAnsi="仿宋" w:hint="eastAsia"/>
          <w:sz w:val="32"/>
          <w:szCs w:val="32"/>
        </w:rPr>
        <w:t>根据</w:t>
      </w:r>
      <w:r>
        <w:rPr>
          <w:rFonts w:ascii="仿宋" w:eastAsia="仿宋" w:hAnsi="仿宋"/>
          <w:sz w:val="32"/>
          <w:szCs w:val="32"/>
        </w:rPr>
        <w:t>《关于印发伊川县开展整合使用财政</w:t>
      </w:r>
      <w:r>
        <w:rPr>
          <w:rFonts w:ascii="仿宋" w:eastAsia="仿宋" w:hAnsi="仿宋"/>
          <w:sz w:val="32"/>
          <w:szCs w:val="32"/>
        </w:rPr>
        <w:lastRenderedPageBreak/>
        <w:t>涉农资金实施办法的通知》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）规定，本次下达的统筹整合资金，列入2017政府收支科目“213050</w:t>
      </w:r>
      <w:r w:rsidR="00BC4981">
        <w:rPr>
          <w:rFonts w:ascii="仿宋" w:eastAsia="仿宋" w:hAnsi="仿宋" w:hint="eastAsia"/>
          <w:sz w:val="32"/>
          <w:szCs w:val="32"/>
        </w:rPr>
        <w:t>4</w:t>
      </w:r>
      <w:r>
        <w:rPr>
          <w:rFonts w:ascii="仿宋" w:eastAsia="仿宋" w:hAnsi="仿宋" w:hint="eastAsia"/>
          <w:sz w:val="32"/>
          <w:szCs w:val="32"/>
        </w:rPr>
        <w:t>扶贫”科目。</w:t>
      </w:r>
      <w:r w:rsidR="0035502E">
        <w:rPr>
          <w:rFonts w:ascii="仿宋" w:eastAsia="仿宋" w:hAnsi="仿宋" w:hint="eastAsia"/>
          <w:sz w:val="32"/>
          <w:szCs w:val="32"/>
        </w:rPr>
        <w:t>县</w:t>
      </w:r>
      <w:r w:rsidR="005F1D59">
        <w:rPr>
          <w:rFonts w:ascii="仿宋" w:eastAsia="仿宋" w:hAnsi="仿宋" w:hint="eastAsia"/>
          <w:sz w:val="32"/>
          <w:szCs w:val="32"/>
        </w:rPr>
        <w:t>住建局、民政局、交通局</w:t>
      </w:r>
      <w:r>
        <w:rPr>
          <w:rFonts w:ascii="仿宋" w:eastAsia="仿宋" w:hAnsi="仿宋" w:hint="eastAsia"/>
          <w:sz w:val="32"/>
          <w:szCs w:val="32"/>
        </w:rPr>
        <w:t>要严格按照县脱贫攻坚领导小组要求和</w:t>
      </w:r>
      <w:r>
        <w:rPr>
          <w:rFonts w:ascii="仿宋" w:eastAsia="仿宋" w:hAnsi="仿宋"/>
          <w:sz w:val="32"/>
          <w:szCs w:val="32"/>
        </w:rPr>
        <w:t>《关于印发伊川县扶贫资金管理办法的通知》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67号</w:t>
      </w:r>
      <w:r>
        <w:rPr>
          <w:rFonts w:ascii="仿宋" w:eastAsia="仿宋" w:hAnsi="仿宋" w:hint="eastAsia"/>
          <w:sz w:val="32"/>
          <w:szCs w:val="32"/>
        </w:rPr>
        <w:t>）</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r>
        <w:rPr>
          <w:rFonts w:ascii="仿宋" w:eastAsia="仿宋" w:hAnsi="仿宋"/>
          <w:sz w:val="32"/>
          <w:szCs w:val="32"/>
        </w:rPr>
        <w:t>伊政办</w:t>
      </w:r>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洛阳市财政局、洛阳市扶贫办关于印发优化扶贫项目管理流程加快资金拨付进度若干政策措施的通知》（洛财办[2017]12号）《关于印发伊川县开展统筹整合使用财政涉农资金使用管理办法》（伊政办[2017]27号）等规定执行，加强资金监管，确保专款专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r>
        <w:rPr>
          <w:rFonts w:ascii="仿宋" w:eastAsia="仿宋" w:hAnsi="仿宋"/>
          <w:sz w:val="32"/>
          <w:szCs w:val="32"/>
        </w:rPr>
        <w:t>附件： 伊川县</w:t>
      </w:r>
      <w:bookmarkStart w:id="0" w:name="_GoBack"/>
      <w:bookmarkEnd w:id="0"/>
      <w:r w:rsidR="00903D99">
        <w:rPr>
          <w:rFonts w:ascii="仿宋" w:eastAsia="仿宋" w:hAnsi="仿宋" w:hint="eastAsia"/>
          <w:sz w:val="32"/>
          <w:szCs w:val="32"/>
        </w:rPr>
        <w:t>2017年</w:t>
      </w:r>
      <w:r w:rsidR="005F1D59">
        <w:rPr>
          <w:rFonts w:ascii="仿宋" w:eastAsia="仿宋" w:hAnsi="仿宋" w:hint="eastAsia"/>
          <w:sz w:val="32"/>
          <w:szCs w:val="32"/>
        </w:rPr>
        <w:t>贫困户危房改造补贴等</w:t>
      </w:r>
      <w:r w:rsidR="005F1D59" w:rsidRPr="00BC4981">
        <w:rPr>
          <w:rFonts w:ascii="仿宋" w:eastAsia="仿宋" w:hAnsi="仿宋" w:hint="eastAsia"/>
          <w:sz w:val="32"/>
          <w:szCs w:val="32"/>
        </w:rPr>
        <w:t>资金</w:t>
      </w:r>
      <w:r>
        <w:rPr>
          <w:rFonts w:ascii="仿宋" w:eastAsia="仿宋" w:hAnsi="仿宋" w:hint="eastAsia"/>
          <w:sz w:val="32"/>
          <w:szCs w:val="32"/>
        </w:rPr>
        <w:t>分配</w:t>
      </w:r>
      <w:r>
        <w:rPr>
          <w:rFonts w:ascii="仿宋" w:eastAsia="仿宋" w:hAnsi="仿宋"/>
          <w:sz w:val="32"/>
          <w:szCs w:val="32"/>
        </w:rPr>
        <w:t>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jc w:val="right"/>
      </w:pPr>
      <w:r>
        <w:rPr>
          <w:rFonts w:ascii="仿宋" w:eastAsia="仿宋" w:hAnsi="仿宋" w:hint="eastAsia"/>
          <w:sz w:val="32"/>
          <w:szCs w:val="32"/>
        </w:rPr>
        <w:t>2017年10月26日</w:t>
      </w:r>
    </w:p>
    <w:p w:rsidR="00A40EB5" w:rsidRDefault="00A40EB5" w:rsidP="00A40EB5"/>
    <w:p w:rsidR="00A40EB5" w:rsidRDefault="00A40EB5" w:rsidP="00A40EB5"/>
    <w:p w:rsidR="00A40EB5" w:rsidRDefault="00A40EB5" w:rsidP="00A40EB5"/>
    <w:p w:rsidR="007D6241" w:rsidRDefault="007D6241"/>
    <w:sectPr w:rsidR="007D6241" w:rsidSect="003F7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8F" w:rsidRDefault="0039228F" w:rsidP="00764368">
      <w:r>
        <w:separator/>
      </w:r>
    </w:p>
  </w:endnote>
  <w:endnote w:type="continuationSeparator" w:id="1">
    <w:p w:rsidR="0039228F" w:rsidRDefault="0039228F" w:rsidP="00764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8F" w:rsidRDefault="0039228F" w:rsidP="00764368">
      <w:r>
        <w:separator/>
      </w:r>
    </w:p>
  </w:footnote>
  <w:footnote w:type="continuationSeparator" w:id="1">
    <w:p w:rsidR="0039228F" w:rsidRDefault="0039228F" w:rsidP="007643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EB5"/>
    <w:rsid w:val="00053F92"/>
    <w:rsid w:val="000A0D17"/>
    <w:rsid w:val="0035502E"/>
    <w:rsid w:val="0039228F"/>
    <w:rsid w:val="003B2B48"/>
    <w:rsid w:val="00441A5E"/>
    <w:rsid w:val="004B0E04"/>
    <w:rsid w:val="00514ED5"/>
    <w:rsid w:val="005A0619"/>
    <w:rsid w:val="005A7B99"/>
    <w:rsid w:val="005F1D59"/>
    <w:rsid w:val="00671F64"/>
    <w:rsid w:val="00764368"/>
    <w:rsid w:val="007D6241"/>
    <w:rsid w:val="008C71D8"/>
    <w:rsid w:val="00903D99"/>
    <w:rsid w:val="00A40EB5"/>
    <w:rsid w:val="00AF2BB2"/>
    <w:rsid w:val="00B07559"/>
    <w:rsid w:val="00B4331D"/>
    <w:rsid w:val="00BC4981"/>
    <w:rsid w:val="00C17B35"/>
    <w:rsid w:val="00D14C9A"/>
    <w:rsid w:val="00D16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368"/>
    <w:rPr>
      <w:rFonts w:ascii="Calibri" w:eastAsia="宋体" w:hAnsi="Calibri" w:cs="Times New Roman"/>
      <w:sz w:val="18"/>
      <w:szCs w:val="18"/>
    </w:rPr>
  </w:style>
  <w:style w:type="paragraph" w:styleId="a4">
    <w:name w:val="footer"/>
    <w:basedOn w:val="a"/>
    <w:link w:val="Char0"/>
    <w:uiPriority w:val="99"/>
    <w:semiHidden/>
    <w:unhideWhenUsed/>
    <w:rsid w:val="007643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436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4</cp:revision>
  <cp:lastPrinted>2017-10-26T08:29:00Z</cp:lastPrinted>
  <dcterms:created xsi:type="dcterms:W3CDTF">2017-10-26T10:09:00Z</dcterms:created>
  <dcterms:modified xsi:type="dcterms:W3CDTF">2017-10-26T11:05:00Z</dcterms:modified>
</cp:coreProperties>
</file>