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A796">
      <w:pPr>
        <w:spacing w:line="660" w:lineRule="exact"/>
        <w:jc w:val="center"/>
        <w:rPr>
          <w:rFonts w:hint="default" w:ascii="Times New Roman" w:hAnsi="Times New Roman" w:cs="Times New Roman"/>
          <w:b w:val="0"/>
          <w:bCs w:val="0"/>
          <w:spacing w:val="10"/>
          <w:sz w:val="44"/>
          <w:szCs w:val="44"/>
        </w:rPr>
      </w:pPr>
    </w:p>
    <w:p w14:paraId="59D883E1">
      <w:pPr>
        <w:spacing w:line="660" w:lineRule="exact"/>
        <w:jc w:val="center"/>
        <w:rPr>
          <w:rFonts w:hint="default" w:ascii="Times New Roman" w:hAnsi="Times New Roman" w:cs="Times New Roman"/>
          <w:b/>
          <w:spacing w:val="10"/>
          <w:sz w:val="44"/>
          <w:szCs w:val="44"/>
        </w:rPr>
      </w:pPr>
    </w:p>
    <w:p w14:paraId="32070CBD">
      <w:pPr>
        <w:wordWrap w:val="0"/>
        <w:spacing w:line="640" w:lineRule="exact"/>
        <w:ind w:firstLine="1325" w:firstLineChars="200"/>
        <w:jc w:val="right"/>
        <w:rPr>
          <w:rFonts w:hint="default" w:ascii="Times New Roman" w:hAnsi="Times New Roman" w:eastAsia="楷体_GB2312" w:cs="Times New Roman"/>
          <w:b/>
          <w:spacing w:val="10"/>
          <w:sz w:val="64"/>
          <w:szCs w:val="64"/>
        </w:rPr>
      </w:pPr>
    </w:p>
    <w:p w14:paraId="56B3EE3E">
      <w:pPr>
        <w:spacing w:line="640" w:lineRule="exact"/>
        <w:ind w:firstLine="1325" w:firstLineChars="200"/>
        <w:jc w:val="right"/>
        <w:rPr>
          <w:rFonts w:hint="default" w:ascii="Times New Roman" w:hAnsi="Times New Roman" w:eastAsia="楷体_GB2312" w:cs="Times New Roman"/>
          <w:b/>
          <w:spacing w:val="10"/>
          <w:sz w:val="64"/>
          <w:szCs w:val="64"/>
        </w:rPr>
      </w:pPr>
    </w:p>
    <w:p w14:paraId="014F2606">
      <w:pPr>
        <w:spacing w:line="640" w:lineRule="exact"/>
        <w:ind w:firstLine="1325" w:firstLineChars="200"/>
        <w:jc w:val="right"/>
        <w:rPr>
          <w:rFonts w:hint="default" w:ascii="Times New Roman" w:hAnsi="Times New Roman" w:eastAsia="楷体_GB2312" w:cs="Times New Roman"/>
          <w:b/>
          <w:spacing w:val="10"/>
          <w:sz w:val="64"/>
          <w:szCs w:val="64"/>
        </w:rPr>
      </w:pPr>
    </w:p>
    <w:p w14:paraId="60553C6B">
      <w:pPr>
        <w:pStyle w:val="14"/>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rPr>
      </w:pPr>
    </w:p>
    <w:p w14:paraId="16C8882B">
      <w:pPr>
        <w:spacing w:line="6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伊</w:t>
      </w:r>
      <w:r>
        <w:rPr>
          <w:rFonts w:hint="eastAsia" w:ascii="仿宋_GB2312" w:hAnsi="仿宋_GB2312" w:eastAsia="仿宋_GB2312" w:cs="仿宋_GB2312"/>
          <w:sz w:val="32"/>
          <w:szCs w:val="32"/>
        </w:rPr>
        <w:t>财预﹝202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p w14:paraId="41C58A0A">
      <w:pPr>
        <w:widowControl w:val="0"/>
        <w:wordWrap/>
        <w:adjustRightInd/>
        <w:snapToGrid/>
        <w:spacing w:line="760" w:lineRule="exact"/>
        <w:jc w:val="both"/>
        <w:textAlignment w:val="auto"/>
        <w:rPr>
          <w:rFonts w:hint="default" w:ascii="Times New Roman" w:hAnsi="Times New Roman" w:eastAsia="仿宋_GB2312" w:cs="Times New Roman"/>
          <w:spacing w:val="10"/>
          <w:sz w:val="34"/>
          <w:szCs w:val="34"/>
        </w:rPr>
      </w:pPr>
    </w:p>
    <w:p w14:paraId="7734E0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宋体" w:eastAsia="方正大标宋简体"/>
          <w:b w:val="0"/>
          <w:bCs w:val="0"/>
          <w:sz w:val="44"/>
          <w:szCs w:val="44"/>
          <w:lang w:val="en-US" w:eastAsia="zh-CN"/>
        </w:rPr>
      </w:pPr>
      <w:r>
        <w:rPr>
          <w:rFonts w:hint="eastAsia" w:ascii="方正大标宋简体" w:hAnsi="宋体" w:eastAsia="方正大标宋简体"/>
          <w:b w:val="0"/>
          <w:bCs w:val="0"/>
          <w:sz w:val="44"/>
          <w:szCs w:val="44"/>
          <w:lang w:val="en-US" w:eastAsia="zh-CN"/>
        </w:rPr>
        <w:t>伊川县财政局</w:t>
      </w:r>
    </w:p>
    <w:p w14:paraId="32B883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宋体" w:eastAsia="方正大标宋简体"/>
          <w:b w:val="0"/>
          <w:bCs w:val="0"/>
          <w:sz w:val="44"/>
          <w:szCs w:val="44"/>
          <w:lang w:val="en-US" w:eastAsia="zh-CN"/>
        </w:rPr>
      </w:pPr>
      <w:r>
        <w:rPr>
          <w:rFonts w:hint="eastAsia" w:ascii="方正大标宋简体" w:hAnsi="宋体" w:eastAsia="方正大标宋简体"/>
          <w:b w:val="0"/>
          <w:bCs w:val="0"/>
          <w:spacing w:val="-6"/>
          <w:sz w:val="44"/>
          <w:szCs w:val="44"/>
          <w:lang w:val="en-US" w:eastAsia="zh-CN"/>
        </w:rPr>
        <w:t>关于收回2022年伊川县肉牛养殖大县培育秸杆收贮补贴等项目资金</w:t>
      </w:r>
      <w:r>
        <w:rPr>
          <w:rFonts w:hint="eastAsia" w:ascii="方正大标宋简体" w:hAnsi="宋体" w:eastAsia="方正大标宋简体"/>
          <w:b w:val="0"/>
          <w:bCs w:val="0"/>
          <w:sz w:val="44"/>
          <w:szCs w:val="44"/>
          <w:lang w:val="en-US" w:eastAsia="zh-CN"/>
        </w:rPr>
        <w:t>的通知</w:t>
      </w:r>
    </w:p>
    <w:p w14:paraId="361A5BDF">
      <w:pPr>
        <w:spacing w:line="580" w:lineRule="exact"/>
        <w:jc w:val="left"/>
        <w:rPr>
          <w:rFonts w:hint="eastAsia" w:ascii="仿宋_GB2312" w:hAnsi="仿宋_GB2312" w:eastAsia="仿宋_GB2312" w:cs="仿宋_GB2312"/>
          <w:b/>
          <w:bCs/>
          <w:sz w:val="32"/>
          <w:szCs w:val="32"/>
          <w:lang w:eastAsia="zh-CN"/>
        </w:rPr>
      </w:pPr>
    </w:p>
    <w:p w14:paraId="3C0D8DBE">
      <w:pPr>
        <w:widowControl w:val="0"/>
        <w:wordWrap/>
        <w:adjustRightInd/>
        <w:snapToGrid/>
        <w:spacing w:line="600" w:lineRule="exact"/>
        <w:ind w:left="0" w:leftChars="0" w:right="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县农业农村局、鸦岭镇、江左镇、高山镇、白沙镇、水寨镇、城关街道、</w:t>
      </w:r>
      <w:r>
        <w:rPr>
          <w:rFonts w:hint="eastAsia" w:ascii="仿宋_GB2312" w:hAnsi="仿宋_GB2312" w:eastAsia="仿宋_GB2312" w:cs="仿宋_GB2312"/>
          <w:b/>
          <w:bCs/>
          <w:sz w:val="32"/>
          <w:szCs w:val="32"/>
          <w:lang w:val="en-US" w:eastAsia="zh-CN"/>
        </w:rPr>
        <w:t>河滨街道、鸣皋镇、半坡镇、彭婆镇</w:t>
      </w:r>
      <w:r>
        <w:rPr>
          <w:rFonts w:ascii="仿宋_GB2312" w:hAnsi="仿宋_GB2312" w:eastAsia="仿宋_GB2312" w:cs="仿宋_GB2312"/>
          <w:b/>
          <w:bCs/>
          <w:sz w:val="32"/>
          <w:szCs w:val="32"/>
        </w:rPr>
        <w:t>：</w:t>
      </w:r>
    </w:p>
    <w:p w14:paraId="395D34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《中共伊川县委农村工作领导小组关于收回2022年伊川县肉牛养殖大县培育秸杆收贮补贴等项目资金的批复》（</w:t>
      </w:r>
      <w:r>
        <w:rPr>
          <w:rFonts w:ascii="Times New Roman" w:hAnsi="Times New Roman" w:eastAsia="仿宋_GB2312"/>
          <w:sz w:val="32"/>
          <w:szCs w:val="32"/>
        </w:rPr>
        <w:t>伊</w:t>
      </w:r>
      <w:r>
        <w:rPr>
          <w:rFonts w:hint="eastAsia" w:eastAsia="仿宋_GB2312"/>
          <w:sz w:val="32"/>
          <w:szCs w:val="32"/>
          <w:lang w:eastAsia="zh-CN"/>
        </w:rPr>
        <w:t>农领</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号</w:t>
      </w:r>
      <w:r>
        <w:rPr>
          <w:rFonts w:hint="eastAsia" w:ascii="仿宋_GB2312" w:hAnsi="仿宋_GB2312" w:eastAsia="仿宋_GB2312" w:cs="仿宋_GB2312"/>
          <w:sz w:val="32"/>
          <w:szCs w:val="32"/>
          <w:lang w:eastAsia="zh-CN"/>
        </w:rPr>
        <w:t>）文件要求，</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将</w:t>
      </w:r>
      <w:r>
        <w:rPr>
          <w:rFonts w:hint="eastAsia" w:ascii="仿宋" w:hAnsi="仿宋" w:eastAsia="仿宋" w:cs="仿宋"/>
          <w:color w:val="000000"/>
          <w:sz w:val="32"/>
          <w:szCs w:val="32"/>
          <w:lang w:val="en-US" w:eastAsia="zh-CN"/>
        </w:rPr>
        <w:t>2022年伊川县肉牛养殖大县培育秸杆收贮补贴项目资金等资金予以</w:t>
      </w:r>
      <w:r>
        <w:rPr>
          <w:rFonts w:hint="eastAsia" w:ascii="仿宋" w:hAnsi="仿宋" w:eastAsia="仿宋" w:cs="仿宋"/>
          <w:color w:val="000000"/>
          <w:sz w:val="32"/>
          <w:szCs w:val="32"/>
          <w:lang w:eastAsia="zh-CN"/>
        </w:rPr>
        <w:t>收回</w:t>
      </w:r>
      <w:r>
        <w:rPr>
          <w:rFonts w:hint="eastAsia" w:ascii="仿宋" w:hAnsi="仿宋" w:eastAsia="仿宋" w:cs="仿宋"/>
          <w:color w:val="000000"/>
          <w:sz w:val="32"/>
          <w:szCs w:val="32"/>
          <w:lang w:val="en-US" w:eastAsia="zh-CN"/>
        </w:rPr>
        <w:t>，追加、收回并调整10个乡镇脱贫人口及监测对象转移就业补贴指标，</w:t>
      </w:r>
      <w:r>
        <w:rPr>
          <w:rFonts w:hint="eastAsia" w:ascii="仿宋_GB2312" w:hAnsi="仿宋_GB2312" w:eastAsia="仿宋_GB2312" w:cs="仿宋_GB2312"/>
          <w:sz w:val="32"/>
          <w:szCs w:val="32"/>
          <w:lang w:eastAsia="zh-CN"/>
        </w:rPr>
        <w:t>收回</w:t>
      </w:r>
      <w:r>
        <w:rPr>
          <w:rFonts w:hint="eastAsia" w:ascii="仿宋" w:hAnsi="仿宋" w:eastAsia="仿宋" w:cs="仿宋"/>
          <w:color w:val="000000"/>
          <w:sz w:val="32"/>
          <w:szCs w:val="32"/>
          <w:lang w:val="en-US" w:eastAsia="zh-CN"/>
        </w:rPr>
        <w:t>县农业农村局2022年伊川县肉牛养殖大县培育秸杆收贮补贴项目等项目资金4272567元，</w:t>
      </w:r>
      <w:r>
        <w:rPr>
          <w:rFonts w:hint="eastAsia" w:ascii="仿宋_GB2312" w:hAnsi="仿宋_GB2312" w:eastAsia="仿宋_GB2312" w:cs="仿宋_GB2312"/>
          <w:sz w:val="32"/>
          <w:szCs w:val="32"/>
        </w:rPr>
        <w:t>具体如下：</w:t>
      </w:r>
    </w:p>
    <w:p w14:paraId="598F19E3">
      <w:pPr>
        <w:widowControl w:val="0"/>
        <w:numPr>
          <w:ilvl w:val="0"/>
          <w:numId w:val="1"/>
        </w:numPr>
        <w:wordWrap/>
        <w:adjustRightInd/>
        <w:snapToGrid/>
        <w:spacing w:line="60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追加2025年伊川县鸦岭镇脱贫人口及监测对象转移就业补贴项目等项目资金14100元，收回2025年伊川县城关街道脱贫人口及监测对象转移就业补贴项目等项目资金88000元</w:t>
      </w:r>
      <w:r>
        <w:rPr>
          <w:rFonts w:hint="eastAsia" w:ascii="仿宋_GB2312" w:hAnsi="仿宋_GB2312" w:eastAsia="仿宋_GB2312" w:cs="仿宋_GB2312"/>
          <w:spacing w:val="-6"/>
          <w:sz w:val="32"/>
          <w:szCs w:val="32"/>
          <w:lang w:val="en-US" w:eastAsia="zh-CN"/>
        </w:rPr>
        <w:t>（详见附件1）</w:t>
      </w:r>
      <w:r>
        <w:rPr>
          <w:rFonts w:hint="eastAsia" w:ascii="仿宋_GB2312" w:hAnsi="仿宋_GB2312" w:eastAsia="仿宋_GB2312" w:cs="仿宋_GB2312"/>
          <w:sz w:val="32"/>
          <w:szCs w:val="32"/>
          <w:lang w:val="en-US" w:eastAsia="zh-CN"/>
        </w:rPr>
        <w:t>。</w:t>
      </w:r>
    </w:p>
    <w:p w14:paraId="182707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二、收回</w:t>
      </w:r>
      <w:r>
        <w:rPr>
          <w:rFonts w:hint="eastAsia" w:ascii="仿宋" w:hAnsi="仿宋" w:eastAsia="仿宋" w:cs="仿宋"/>
          <w:color w:val="000000"/>
          <w:sz w:val="32"/>
          <w:szCs w:val="32"/>
          <w:lang w:val="en-US" w:eastAsia="zh-CN"/>
        </w:rPr>
        <w:t>县农业农村局2022年伊川县肉牛养殖大县培育秸杆收贮补贴项目资金4867元、收回县农业农村局2020年伊川县</w:t>
      </w:r>
      <w:r>
        <w:rPr>
          <w:rFonts w:hint="default" w:ascii="仿宋" w:hAnsi="仿宋" w:eastAsia="仿宋" w:cs="仿宋"/>
          <w:color w:val="000000"/>
          <w:sz w:val="32"/>
          <w:szCs w:val="32"/>
          <w:lang w:val="en-US" w:eastAsia="zh-CN"/>
        </w:rPr>
        <w:t>富硒扶贫产业（村集体经济）发展项目</w:t>
      </w:r>
      <w:r>
        <w:rPr>
          <w:rFonts w:hint="eastAsia" w:ascii="仿宋" w:hAnsi="仿宋" w:eastAsia="仿宋" w:cs="仿宋"/>
          <w:color w:val="000000"/>
          <w:sz w:val="32"/>
          <w:szCs w:val="32"/>
          <w:lang w:val="en-US" w:eastAsia="zh-CN"/>
        </w:rPr>
        <w:t>资金4000000元、收回2024年伊川县高山镇脱贫人口及监测对象转移就业补贴项目267700元</w:t>
      </w:r>
      <w:r>
        <w:rPr>
          <w:rFonts w:hint="eastAsia" w:ascii="仿宋_GB2312" w:hAnsi="仿宋_GB2312" w:eastAsia="仿宋_GB2312" w:cs="仿宋_GB2312"/>
          <w:spacing w:val="-6"/>
          <w:sz w:val="32"/>
          <w:szCs w:val="32"/>
          <w:lang w:val="en-US" w:eastAsia="zh-CN"/>
        </w:rPr>
        <w:t>（详见附件2）</w:t>
      </w:r>
      <w:r>
        <w:rPr>
          <w:rFonts w:hint="eastAsia" w:ascii="仿宋_GB2312" w:hAnsi="仿宋_GB2312" w:eastAsia="仿宋_GB2312" w:cs="仿宋_GB2312"/>
          <w:sz w:val="32"/>
          <w:szCs w:val="32"/>
          <w:lang w:val="en-US" w:eastAsia="zh-CN"/>
        </w:rPr>
        <w:t>。</w:t>
      </w:r>
    </w:p>
    <w:p w14:paraId="75E686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三、江左镇、高山镇、白沙镇、水寨镇、城关街道等人民政府负责将脱贫人口及监测对象转移就业补贴指标退回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县农业农村局负责将2022年伊川县肉牛养殖大县培育秸杆收贮补贴项目资金4867元退回国库；县农业农村局负责将2020年伊川县富硒扶贫产业（村集体经济）发展项目资金</w:t>
      </w:r>
      <w:bookmarkStart w:id="0" w:name="_GoBack"/>
      <w:bookmarkEnd w:id="0"/>
      <w:r>
        <w:rPr>
          <w:rFonts w:hint="eastAsia" w:ascii="仿宋_GB2312" w:hAnsi="仿宋_GB2312" w:eastAsia="仿宋_GB2312" w:cs="仿宋_GB2312"/>
          <w:sz w:val="32"/>
          <w:szCs w:val="32"/>
          <w:lang w:eastAsia="zh-CN"/>
        </w:rPr>
        <w:t>资金上缴国库</w:t>
      </w:r>
      <w:r>
        <w:rPr>
          <w:rFonts w:hint="eastAsia" w:ascii="仿宋_GB2312" w:hAnsi="仿宋_GB2312" w:eastAsia="仿宋_GB2312" w:cs="仿宋_GB2312"/>
          <w:bCs/>
          <w:sz w:val="32"/>
          <w:szCs w:val="32"/>
          <w:lang w:val="en-US" w:eastAsia="zh-CN"/>
        </w:rPr>
        <w:t>。</w:t>
      </w:r>
    </w:p>
    <w:p w14:paraId="2FC575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72BC1BC">
      <w:pPr>
        <w:keepNext w:val="0"/>
        <w:keepLines w:val="0"/>
        <w:pageBreakBefore w:val="0"/>
        <w:widowControl w:val="0"/>
        <w:kinsoku/>
        <w:wordWrap/>
        <w:overflowPunct/>
        <w:topLinePunct w:val="0"/>
        <w:autoSpaceDE/>
        <w:autoSpaceDN/>
        <w:bidi w:val="0"/>
        <w:adjustRightInd/>
        <w:snapToGrid/>
        <w:spacing w:line="600" w:lineRule="exact"/>
        <w:ind w:firstLine="308" w:firstLineChars="100"/>
        <w:textAlignment w:val="auto"/>
        <w:rPr>
          <w:rFonts w:hint="eastAsia" w:ascii="仿宋_GB2312" w:hAnsi="仿宋_GB2312" w:eastAsia="仿宋_GB2312" w:cs="仿宋_GB2312"/>
          <w:b w:val="0"/>
          <w:bCs/>
          <w:spacing w:val="-6"/>
          <w:sz w:val="32"/>
          <w:szCs w:val="32"/>
        </w:rPr>
      </w:pPr>
    </w:p>
    <w:p w14:paraId="19D9C8F0">
      <w:pPr>
        <w:keepNext w:val="0"/>
        <w:keepLines w:val="0"/>
        <w:pageBreakBefore w:val="0"/>
        <w:widowControl w:val="0"/>
        <w:kinsoku/>
        <w:wordWrap/>
        <w:overflowPunct/>
        <w:topLinePunct w:val="0"/>
        <w:autoSpaceDE/>
        <w:autoSpaceDN/>
        <w:bidi w:val="0"/>
        <w:adjustRightInd/>
        <w:snapToGrid/>
        <w:spacing w:line="600" w:lineRule="exact"/>
        <w:ind w:firstLine="308" w:firstLineChars="100"/>
        <w:textAlignment w:val="auto"/>
        <w:rPr>
          <w:rFonts w:hint="eastAsia" w:ascii="仿宋_GB2312" w:hAnsi="仿宋_GB2312" w:eastAsia="仿宋_GB2312" w:cs="仿宋_GB2312"/>
          <w:b w:val="0"/>
          <w:bCs/>
          <w:spacing w:val="-6"/>
          <w:sz w:val="32"/>
          <w:szCs w:val="32"/>
          <w:lang w:val="en-US" w:eastAsia="zh-CN"/>
        </w:rPr>
      </w:pPr>
      <w:r>
        <w:rPr>
          <w:rFonts w:hint="eastAsia" w:ascii="仿宋_GB2312" w:hAnsi="仿宋_GB2312" w:eastAsia="仿宋_GB2312" w:cs="仿宋_GB2312"/>
          <w:b w:val="0"/>
          <w:bCs/>
          <w:spacing w:val="-6"/>
          <w:sz w:val="32"/>
          <w:szCs w:val="32"/>
        </w:rPr>
        <w:t>附</w:t>
      </w:r>
      <w:r>
        <w:rPr>
          <w:rFonts w:hint="eastAsia" w:ascii="仿宋_GB2312" w:hAnsi="仿宋_GB2312" w:eastAsia="仿宋_GB2312" w:cs="仿宋_GB2312"/>
          <w:b w:val="0"/>
          <w:bCs/>
          <w:spacing w:val="-6"/>
          <w:sz w:val="32"/>
          <w:szCs w:val="32"/>
          <w:lang w:eastAsia="zh-CN"/>
        </w:rPr>
        <w:t>件</w:t>
      </w:r>
      <w:r>
        <w:rPr>
          <w:rFonts w:hint="eastAsia" w:ascii="仿宋_GB2312" w:hAnsi="仿宋_GB2312" w:eastAsia="仿宋_GB2312" w:cs="仿宋_GB2312"/>
          <w:b w:val="0"/>
          <w:bCs/>
          <w:spacing w:val="-6"/>
          <w:sz w:val="32"/>
          <w:szCs w:val="32"/>
        </w:rPr>
        <w:t>1：</w:t>
      </w:r>
      <w:r>
        <w:rPr>
          <w:rFonts w:hint="eastAsia" w:ascii="仿宋_GB2312" w:hAnsi="仿宋_GB2312" w:eastAsia="仿宋_GB2312" w:cs="仿宋_GB2312"/>
          <w:sz w:val="32"/>
          <w:szCs w:val="32"/>
          <w:lang w:val="en-US" w:eastAsia="zh-CN"/>
        </w:rPr>
        <w:t>2025年伊川县脱贫人口及监测对象转移就业补贴项目资金调整表</w:t>
      </w:r>
      <w:r>
        <w:rPr>
          <w:rFonts w:hint="eastAsia" w:ascii="仿宋_GB2312" w:hAnsi="仿宋_GB2312" w:eastAsia="仿宋_GB2312" w:cs="仿宋_GB2312"/>
          <w:b w:val="0"/>
          <w:bCs/>
          <w:spacing w:val="-6"/>
          <w:sz w:val="32"/>
          <w:szCs w:val="32"/>
          <w:lang w:val="en-US" w:eastAsia="zh-CN"/>
        </w:rPr>
        <w:t xml:space="preserve">          </w:t>
      </w:r>
    </w:p>
    <w:p w14:paraId="61862D30">
      <w:pPr>
        <w:widowControl w:val="0"/>
        <w:wordWrap/>
        <w:adjustRightInd/>
        <w:snapToGrid/>
        <w:spacing w:line="600" w:lineRule="exact"/>
        <w:ind w:firstLine="308" w:firstLineChars="100"/>
        <w:jc w:val="left"/>
        <w:textAlignment w:val="auto"/>
        <w:rPr>
          <w:rFonts w:hint="eastAsia" w:ascii="仿宋_GB2312" w:hAnsi="仿宋_GB2312" w:eastAsia="仿宋_GB2312" w:cs="仿宋_GB2312"/>
          <w:b w:val="0"/>
          <w:bCs/>
          <w:spacing w:val="-6"/>
          <w:sz w:val="32"/>
          <w:szCs w:val="32"/>
          <w:lang w:val="en-US" w:eastAsia="zh-CN"/>
        </w:rPr>
      </w:pPr>
      <w:r>
        <w:rPr>
          <w:rFonts w:hint="eastAsia" w:ascii="仿宋_GB2312" w:hAnsi="仿宋_GB2312" w:eastAsia="仿宋_GB2312" w:cs="仿宋_GB2312"/>
          <w:b w:val="0"/>
          <w:bCs/>
          <w:spacing w:val="-6"/>
          <w:sz w:val="32"/>
          <w:szCs w:val="32"/>
        </w:rPr>
        <w:t>附</w:t>
      </w:r>
      <w:r>
        <w:rPr>
          <w:rFonts w:hint="eastAsia" w:ascii="仿宋_GB2312" w:hAnsi="仿宋_GB2312" w:eastAsia="仿宋_GB2312" w:cs="仿宋_GB2312"/>
          <w:b w:val="0"/>
          <w:bCs/>
          <w:spacing w:val="-6"/>
          <w:sz w:val="32"/>
          <w:szCs w:val="32"/>
          <w:lang w:eastAsia="zh-CN"/>
        </w:rPr>
        <w:t>件</w:t>
      </w:r>
      <w:r>
        <w:rPr>
          <w:rFonts w:hint="eastAsia" w:ascii="仿宋_GB2312" w:hAnsi="仿宋_GB2312" w:eastAsia="仿宋_GB2312" w:cs="仿宋_GB2312"/>
          <w:b w:val="0"/>
          <w:bCs/>
          <w:spacing w:val="-6"/>
          <w:sz w:val="32"/>
          <w:szCs w:val="32"/>
          <w:lang w:val="en-US" w:eastAsia="zh-CN"/>
        </w:rPr>
        <w:t>2</w:t>
      </w:r>
      <w:r>
        <w:rPr>
          <w:rFonts w:hint="eastAsia" w:ascii="仿宋_GB2312" w:hAnsi="仿宋_GB2312" w:eastAsia="仿宋_GB2312" w:cs="仿宋_GB2312"/>
          <w:b w:val="0"/>
          <w:bCs/>
          <w:spacing w:val="-6"/>
          <w:sz w:val="32"/>
          <w:szCs w:val="32"/>
        </w:rPr>
        <w:t>：</w:t>
      </w:r>
      <w:r>
        <w:rPr>
          <w:rFonts w:hint="eastAsia" w:ascii="仿宋_GB2312" w:hAnsi="仿宋_GB2312" w:eastAsia="仿宋_GB2312" w:cs="仿宋_GB2312"/>
          <w:b w:val="0"/>
          <w:bCs/>
          <w:spacing w:val="-6"/>
          <w:sz w:val="32"/>
          <w:szCs w:val="32"/>
          <w:lang w:val="en-US" w:eastAsia="zh-CN"/>
        </w:rPr>
        <w:t>2022年伊川县肉牛养殖大县培育秸杆收贮补贴等项目资金收回明细表</w:t>
      </w:r>
    </w:p>
    <w:p w14:paraId="21136354">
      <w:pPr>
        <w:wordWrap w:val="0"/>
        <w:spacing w:line="580" w:lineRule="exact"/>
        <w:ind w:right="320"/>
        <w:jc w:val="right"/>
        <w:rPr>
          <w:rFonts w:hint="eastAsia" w:ascii="仿宋_GB2312" w:hAnsi="仿宋_GB2312" w:eastAsia="仿宋_GB2312" w:cs="仿宋_GB2312"/>
          <w:bCs/>
          <w:sz w:val="32"/>
          <w:szCs w:val="32"/>
          <w:lang w:val="en-US" w:eastAsia="zh-CN"/>
        </w:rPr>
      </w:pPr>
    </w:p>
    <w:p w14:paraId="1296F3BE">
      <w:pPr>
        <w:wordWrap w:val="0"/>
        <w:spacing w:line="580" w:lineRule="exact"/>
        <w:ind w:right="320"/>
        <w:jc w:val="righ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p>
    <w:p w14:paraId="1440F763">
      <w:pPr>
        <w:wordWrap w:val="0"/>
        <w:spacing w:line="580" w:lineRule="exact"/>
        <w:ind w:right="320"/>
        <w:jc w:val="right"/>
        <w:rPr>
          <w:rFonts w:hint="eastAsia" w:ascii="仿宋_GB2312" w:hAnsi="仿宋_GB2312" w:eastAsia="仿宋_GB2312" w:cs="仿宋_GB2312"/>
          <w:bCs/>
          <w:sz w:val="32"/>
          <w:szCs w:val="32"/>
          <w:lang w:val="en-US" w:eastAsia="zh-CN"/>
        </w:rPr>
      </w:pPr>
    </w:p>
    <w:p w14:paraId="67AFFE84">
      <w:pPr>
        <w:wordWrap w:val="0"/>
        <w:spacing w:line="580" w:lineRule="exact"/>
        <w:ind w:right="32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0F646C31">
      <w:pPr>
        <w:rPr>
          <w:rFonts w:hint="eastAsia" w:ascii="仿宋_GB2312" w:hAnsi="仿宋_GB2312" w:eastAsia="仿宋_GB2312" w:cs="仿宋_GB2312"/>
          <w:sz w:val="28"/>
          <w:szCs w:val="28"/>
        </w:rPr>
        <w:sectPr>
          <w:footerReference r:id="rId3" w:type="default"/>
          <w:pgSz w:w="11906" w:h="16838"/>
          <w:pgMar w:top="1984" w:right="1587" w:bottom="1701" w:left="1587" w:header="851" w:footer="1417" w:gutter="0"/>
          <w:pgNumType w:fmt="numberInDash"/>
          <w:cols w:space="720" w:num="1"/>
          <w:docGrid w:type="lines" w:linePitch="312" w:charSpace="0"/>
        </w:sectPr>
      </w:pPr>
    </w:p>
    <w:tbl>
      <w:tblPr>
        <w:tblStyle w:val="8"/>
        <w:tblpPr w:leftFromText="180" w:rightFromText="180" w:vertAnchor="text" w:horzAnchor="page" w:tblpX="1540" w:tblpY="12470"/>
        <w:tblOverlap w:val="never"/>
        <w:tblW w:w="894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48"/>
      </w:tblGrid>
      <w:tr w14:paraId="6F3E988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948" w:type="dxa"/>
            <w:tcBorders>
              <w:tl2br w:val="nil"/>
              <w:tr2bl w:val="nil"/>
            </w:tcBorders>
            <w:vAlign w:val="top"/>
          </w:tcPr>
          <w:p w14:paraId="60B4C556">
            <w:pPr>
              <w:ind w:firstLine="280" w:firstLineChars="100"/>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伊川县财政局办公室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日印发</w:t>
            </w:r>
          </w:p>
        </w:tc>
      </w:tr>
    </w:tbl>
    <w:p w14:paraId="33852E03">
      <w:pPr>
        <w:spacing w:line="578" w:lineRule="exact"/>
        <w:rPr>
          <w:rFonts w:ascii="仿宋_GB2312" w:hAnsi="仿宋_GB2312" w:eastAsia="仿宋_GB2312" w:cs="仿宋_GB2312"/>
          <w:sz w:val="32"/>
          <w:szCs w:val="32"/>
        </w:rPr>
      </w:pPr>
    </w:p>
    <w:sectPr>
      <w:footerReference r:id="rId4" w:type="default"/>
      <w:pgSz w:w="11906" w:h="16838"/>
      <w:pgMar w:top="1984" w:right="1587" w:bottom="1701"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BCCB">
    <w:pPr>
      <w:pStyle w:val="5"/>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5135" cy="230505"/>
                      </a:xfrm>
                      <a:prstGeom prst="rect">
                        <a:avLst/>
                      </a:prstGeom>
                      <a:noFill/>
                      <a:ln>
                        <a:noFill/>
                      </a:ln>
                    </wps:spPr>
                    <wps:txbx>
                      <w:txbxContent>
                        <w:p w14:paraId="5A148F47">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ypOLm8cBAACNAwAADgAAAGRycy9lMm9Eb2MueG1srVPNjtMwEL4j&#10;8Q6W7zRpu0UoarpCqhYhIVhp4QFcx2ks+U8zbpO+ALwBJy7cea4+B2Mn7cJy2QOXZDyefPN930zW&#10;t4M17KgAtXc1n89KzpSTvtFuX/Mvn+9eveEMo3CNMN6pmp8U8tvNyxfrPlRq4TtvGgWMQBxWfah5&#10;F2OoigJlp6zAmQ/K0WXrwYpIR9gXDYie0K0pFmX5uug9NAG8VIiU3Y6XfEKE5wD6ttVSbb08WOXi&#10;iArKiEiSsNMB+SazbVsl46e2RRWZqTkpjflJTSjepWexWYtqDyJ0Wk4UxHMoPNFkhXbU9Aq1FVGw&#10;A+h/oKyW4NG3cSa9LUYh2RFSMS+fePPQiaCyFrIaw9V0/H+w8uPxHphuaBM4c8LSwM/fv51//Dr/&#10;/MqWyZ4+YEVVD+EephNSmLQOLdj0JhVsyJaerpaqITJJyZub1Xy54kzS1WJZrspVwiwePw6A8Z3y&#10;lqWg5kATy0aK4weMY+mlJPVy/k4bQ3lRGfdXgjBTpkh8R4YpisNumGjvfHMirT0Nu+aOdpsz896R&#10;l2kvLgFcgt0lOATQ+46ozTMvDG8PkUhkbqnDCDs1pillddNGpTX485yrHv+i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slI2s0gAAAAMBAAAPAAAAAAAAAAEAIAAAACIAAABkcnMvZG93bnJldi54&#10;bWxQSwECFAAUAAAACACHTuJAypOLm8cBAACNAwAADgAAAAAAAAABACAAAAAhAQAAZHJzL2Uyb0Rv&#10;Yy54bWxQSwUGAAAAAAYABgBZAQAAWgUAAAAA&#10;">
              <v:fill on="f" focussize="0,0"/>
              <v:stroke on="f"/>
              <v:imagedata o:title=""/>
              <o:lock v:ext="edit" aspectratio="f"/>
              <v:textbox inset="0mm,0mm,0mm,0mm" style="mso-fit-shape-to-text:t;">
                <w:txbxContent>
                  <w:p w14:paraId="5A148F47">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1E7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6D368"/>
    <w:multiLevelType w:val="singleLevel"/>
    <w:tmpl w:val="C986D368"/>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ZWQwM2MxNTZhMjAyNDg0ZmI4NWJmYTEzZDRhNGUifQ=="/>
  </w:docVars>
  <w:rsids>
    <w:rsidRoot w:val="00245F70"/>
    <w:rsid w:val="0002013D"/>
    <w:rsid w:val="0004099A"/>
    <w:rsid w:val="000426FE"/>
    <w:rsid w:val="0004311A"/>
    <w:rsid w:val="0005357B"/>
    <w:rsid w:val="000550FF"/>
    <w:rsid w:val="000635AA"/>
    <w:rsid w:val="00063C96"/>
    <w:rsid w:val="00067B5E"/>
    <w:rsid w:val="00082A63"/>
    <w:rsid w:val="000937B9"/>
    <w:rsid w:val="000A38C9"/>
    <w:rsid w:val="000D1416"/>
    <w:rsid w:val="000D1A15"/>
    <w:rsid w:val="000E65C3"/>
    <w:rsid w:val="000F1EB3"/>
    <w:rsid w:val="000F797B"/>
    <w:rsid w:val="001008F5"/>
    <w:rsid w:val="00103955"/>
    <w:rsid w:val="001073C4"/>
    <w:rsid w:val="001116AF"/>
    <w:rsid w:val="00112E93"/>
    <w:rsid w:val="00125A4D"/>
    <w:rsid w:val="001336E2"/>
    <w:rsid w:val="00146C9E"/>
    <w:rsid w:val="00152727"/>
    <w:rsid w:val="00167F00"/>
    <w:rsid w:val="00170C35"/>
    <w:rsid w:val="00174F67"/>
    <w:rsid w:val="001A165C"/>
    <w:rsid w:val="001B1622"/>
    <w:rsid w:val="001B5A35"/>
    <w:rsid w:val="001C2A17"/>
    <w:rsid w:val="001E17B0"/>
    <w:rsid w:val="001E2BDC"/>
    <w:rsid w:val="001F22C6"/>
    <w:rsid w:val="002012F9"/>
    <w:rsid w:val="00202703"/>
    <w:rsid w:val="002174AF"/>
    <w:rsid w:val="00234D6A"/>
    <w:rsid w:val="00235E5F"/>
    <w:rsid w:val="00237062"/>
    <w:rsid w:val="00240C62"/>
    <w:rsid w:val="00242D40"/>
    <w:rsid w:val="00245F70"/>
    <w:rsid w:val="002556D9"/>
    <w:rsid w:val="002569AD"/>
    <w:rsid w:val="002609E2"/>
    <w:rsid w:val="0026284C"/>
    <w:rsid w:val="002777A9"/>
    <w:rsid w:val="00283064"/>
    <w:rsid w:val="00285DE2"/>
    <w:rsid w:val="0029027D"/>
    <w:rsid w:val="002961C0"/>
    <w:rsid w:val="00296741"/>
    <w:rsid w:val="002A2607"/>
    <w:rsid w:val="002A2737"/>
    <w:rsid w:val="002A6CA2"/>
    <w:rsid w:val="002C03D3"/>
    <w:rsid w:val="002D167E"/>
    <w:rsid w:val="002E3C27"/>
    <w:rsid w:val="002E4DB2"/>
    <w:rsid w:val="002F08DB"/>
    <w:rsid w:val="00303976"/>
    <w:rsid w:val="00325F3A"/>
    <w:rsid w:val="0033721A"/>
    <w:rsid w:val="00346980"/>
    <w:rsid w:val="00353015"/>
    <w:rsid w:val="00374826"/>
    <w:rsid w:val="003B312B"/>
    <w:rsid w:val="003D6FD7"/>
    <w:rsid w:val="003D72EA"/>
    <w:rsid w:val="003E276E"/>
    <w:rsid w:val="003E4442"/>
    <w:rsid w:val="003F49D8"/>
    <w:rsid w:val="003F7D93"/>
    <w:rsid w:val="0040343E"/>
    <w:rsid w:val="00404712"/>
    <w:rsid w:val="00405944"/>
    <w:rsid w:val="00420C90"/>
    <w:rsid w:val="004212F0"/>
    <w:rsid w:val="004252E1"/>
    <w:rsid w:val="00431347"/>
    <w:rsid w:val="00432ADF"/>
    <w:rsid w:val="004336F5"/>
    <w:rsid w:val="00443C5D"/>
    <w:rsid w:val="00461278"/>
    <w:rsid w:val="004623D6"/>
    <w:rsid w:val="00470CAA"/>
    <w:rsid w:val="004750A7"/>
    <w:rsid w:val="004802BB"/>
    <w:rsid w:val="00492813"/>
    <w:rsid w:val="004944D8"/>
    <w:rsid w:val="004948FA"/>
    <w:rsid w:val="004A2CA8"/>
    <w:rsid w:val="004C0F3D"/>
    <w:rsid w:val="004D5400"/>
    <w:rsid w:val="004F7212"/>
    <w:rsid w:val="00521E1B"/>
    <w:rsid w:val="00544F23"/>
    <w:rsid w:val="00550828"/>
    <w:rsid w:val="0055286E"/>
    <w:rsid w:val="00571B3F"/>
    <w:rsid w:val="0057450C"/>
    <w:rsid w:val="0057774F"/>
    <w:rsid w:val="00596523"/>
    <w:rsid w:val="005B00C0"/>
    <w:rsid w:val="005C6F77"/>
    <w:rsid w:val="005D01BA"/>
    <w:rsid w:val="005D6ED1"/>
    <w:rsid w:val="005E2BAC"/>
    <w:rsid w:val="005F4AE2"/>
    <w:rsid w:val="005F7266"/>
    <w:rsid w:val="00602276"/>
    <w:rsid w:val="00640F98"/>
    <w:rsid w:val="00656AF8"/>
    <w:rsid w:val="0066797E"/>
    <w:rsid w:val="00682A15"/>
    <w:rsid w:val="0069631E"/>
    <w:rsid w:val="006966AF"/>
    <w:rsid w:val="006C56B9"/>
    <w:rsid w:val="006F4DE1"/>
    <w:rsid w:val="006F70A9"/>
    <w:rsid w:val="007013E0"/>
    <w:rsid w:val="00732558"/>
    <w:rsid w:val="00733A3E"/>
    <w:rsid w:val="00750440"/>
    <w:rsid w:val="00757E38"/>
    <w:rsid w:val="007709CB"/>
    <w:rsid w:val="00785CD9"/>
    <w:rsid w:val="00786F87"/>
    <w:rsid w:val="007916F6"/>
    <w:rsid w:val="00795A2B"/>
    <w:rsid w:val="007A0196"/>
    <w:rsid w:val="007A789A"/>
    <w:rsid w:val="007C2AB7"/>
    <w:rsid w:val="007D07ED"/>
    <w:rsid w:val="007D6241"/>
    <w:rsid w:val="007E7D9F"/>
    <w:rsid w:val="007F4F7B"/>
    <w:rsid w:val="00805249"/>
    <w:rsid w:val="00831EA6"/>
    <w:rsid w:val="00833C05"/>
    <w:rsid w:val="00834B3F"/>
    <w:rsid w:val="00835712"/>
    <w:rsid w:val="00863450"/>
    <w:rsid w:val="00863E16"/>
    <w:rsid w:val="00865079"/>
    <w:rsid w:val="00865BE9"/>
    <w:rsid w:val="00893619"/>
    <w:rsid w:val="008A34BD"/>
    <w:rsid w:val="008B1E5E"/>
    <w:rsid w:val="008B44C4"/>
    <w:rsid w:val="008F45F5"/>
    <w:rsid w:val="008F5371"/>
    <w:rsid w:val="00910290"/>
    <w:rsid w:val="00931AED"/>
    <w:rsid w:val="009407A2"/>
    <w:rsid w:val="00971429"/>
    <w:rsid w:val="009869D6"/>
    <w:rsid w:val="009909A7"/>
    <w:rsid w:val="00995814"/>
    <w:rsid w:val="009C737B"/>
    <w:rsid w:val="009D6C85"/>
    <w:rsid w:val="009E794C"/>
    <w:rsid w:val="009F2BFD"/>
    <w:rsid w:val="009F2C60"/>
    <w:rsid w:val="00A0269A"/>
    <w:rsid w:val="00A05370"/>
    <w:rsid w:val="00A15998"/>
    <w:rsid w:val="00A1667E"/>
    <w:rsid w:val="00A21171"/>
    <w:rsid w:val="00A223E4"/>
    <w:rsid w:val="00A3082E"/>
    <w:rsid w:val="00A5699A"/>
    <w:rsid w:val="00A66805"/>
    <w:rsid w:val="00A72BA5"/>
    <w:rsid w:val="00A764A7"/>
    <w:rsid w:val="00A82FFC"/>
    <w:rsid w:val="00AA0076"/>
    <w:rsid w:val="00AB087D"/>
    <w:rsid w:val="00AB473C"/>
    <w:rsid w:val="00AC3A5A"/>
    <w:rsid w:val="00AC4F66"/>
    <w:rsid w:val="00AD0281"/>
    <w:rsid w:val="00AD5F78"/>
    <w:rsid w:val="00AE6331"/>
    <w:rsid w:val="00AF148D"/>
    <w:rsid w:val="00AF2BFB"/>
    <w:rsid w:val="00AF6FD7"/>
    <w:rsid w:val="00B02020"/>
    <w:rsid w:val="00B138E6"/>
    <w:rsid w:val="00B767D3"/>
    <w:rsid w:val="00B80473"/>
    <w:rsid w:val="00B80825"/>
    <w:rsid w:val="00B97FCA"/>
    <w:rsid w:val="00BA3A98"/>
    <w:rsid w:val="00BB0908"/>
    <w:rsid w:val="00BC36BB"/>
    <w:rsid w:val="00BC61E7"/>
    <w:rsid w:val="00BD3C90"/>
    <w:rsid w:val="00BD4F62"/>
    <w:rsid w:val="00BF1156"/>
    <w:rsid w:val="00BF6FAB"/>
    <w:rsid w:val="00C0211E"/>
    <w:rsid w:val="00C12F11"/>
    <w:rsid w:val="00C17B35"/>
    <w:rsid w:val="00C35A19"/>
    <w:rsid w:val="00C43B74"/>
    <w:rsid w:val="00C472BB"/>
    <w:rsid w:val="00C70AFD"/>
    <w:rsid w:val="00C831B5"/>
    <w:rsid w:val="00C90B51"/>
    <w:rsid w:val="00C934D6"/>
    <w:rsid w:val="00CA6B90"/>
    <w:rsid w:val="00CC23E7"/>
    <w:rsid w:val="00CC2EB9"/>
    <w:rsid w:val="00CD64B5"/>
    <w:rsid w:val="00CD64C2"/>
    <w:rsid w:val="00CE7879"/>
    <w:rsid w:val="00D02C7D"/>
    <w:rsid w:val="00D06586"/>
    <w:rsid w:val="00D10C78"/>
    <w:rsid w:val="00D577D8"/>
    <w:rsid w:val="00D72898"/>
    <w:rsid w:val="00D933D0"/>
    <w:rsid w:val="00D96D8A"/>
    <w:rsid w:val="00DA7068"/>
    <w:rsid w:val="00DC01C1"/>
    <w:rsid w:val="00DE0C18"/>
    <w:rsid w:val="00DE58EB"/>
    <w:rsid w:val="00DE7A0E"/>
    <w:rsid w:val="00DF56A8"/>
    <w:rsid w:val="00E07B1C"/>
    <w:rsid w:val="00E1353C"/>
    <w:rsid w:val="00E20316"/>
    <w:rsid w:val="00E25584"/>
    <w:rsid w:val="00E3095E"/>
    <w:rsid w:val="00E5582D"/>
    <w:rsid w:val="00EA7DB1"/>
    <w:rsid w:val="00EB535C"/>
    <w:rsid w:val="00EC310F"/>
    <w:rsid w:val="00EC3B3B"/>
    <w:rsid w:val="00EC54FA"/>
    <w:rsid w:val="00ED142E"/>
    <w:rsid w:val="00EE2741"/>
    <w:rsid w:val="00EE4C57"/>
    <w:rsid w:val="00EF6ECD"/>
    <w:rsid w:val="00F03996"/>
    <w:rsid w:val="00F06171"/>
    <w:rsid w:val="00F06B2D"/>
    <w:rsid w:val="00F126CE"/>
    <w:rsid w:val="00F17535"/>
    <w:rsid w:val="00F24805"/>
    <w:rsid w:val="00F338E6"/>
    <w:rsid w:val="00F34531"/>
    <w:rsid w:val="00F477F0"/>
    <w:rsid w:val="00F51B6C"/>
    <w:rsid w:val="00F5534C"/>
    <w:rsid w:val="00F66A41"/>
    <w:rsid w:val="00F67736"/>
    <w:rsid w:val="00F72E4B"/>
    <w:rsid w:val="00F8334A"/>
    <w:rsid w:val="00F833A4"/>
    <w:rsid w:val="00F93373"/>
    <w:rsid w:val="00FA1029"/>
    <w:rsid w:val="00FA7720"/>
    <w:rsid w:val="00FA7DF4"/>
    <w:rsid w:val="00FB1547"/>
    <w:rsid w:val="00FB42CA"/>
    <w:rsid w:val="00FC05DE"/>
    <w:rsid w:val="00FC3BA0"/>
    <w:rsid w:val="01822573"/>
    <w:rsid w:val="018F4C90"/>
    <w:rsid w:val="01CC7C92"/>
    <w:rsid w:val="01F41264"/>
    <w:rsid w:val="021F07B1"/>
    <w:rsid w:val="02754D72"/>
    <w:rsid w:val="02F82ED5"/>
    <w:rsid w:val="030A41F8"/>
    <w:rsid w:val="037C583F"/>
    <w:rsid w:val="03AC1B29"/>
    <w:rsid w:val="03B6348F"/>
    <w:rsid w:val="04693C4E"/>
    <w:rsid w:val="047848CB"/>
    <w:rsid w:val="048309CA"/>
    <w:rsid w:val="04904FA7"/>
    <w:rsid w:val="04AE18D1"/>
    <w:rsid w:val="052F2A11"/>
    <w:rsid w:val="05514C0D"/>
    <w:rsid w:val="0569577F"/>
    <w:rsid w:val="05B42E9A"/>
    <w:rsid w:val="05DD1F2C"/>
    <w:rsid w:val="066761DB"/>
    <w:rsid w:val="06982838"/>
    <w:rsid w:val="06FE6B3F"/>
    <w:rsid w:val="07825C44"/>
    <w:rsid w:val="07911761"/>
    <w:rsid w:val="07927288"/>
    <w:rsid w:val="07BC2556"/>
    <w:rsid w:val="07F94CD8"/>
    <w:rsid w:val="080518B2"/>
    <w:rsid w:val="08176D67"/>
    <w:rsid w:val="083B347B"/>
    <w:rsid w:val="08934550"/>
    <w:rsid w:val="089B6424"/>
    <w:rsid w:val="08C23B9D"/>
    <w:rsid w:val="08E016B9"/>
    <w:rsid w:val="099B3D15"/>
    <w:rsid w:val="0A7902E7"/>
    <w:rsid w:val="0A886720"/>
    <w:rsid w:val="0A9355ED"/>
    <w:rsid w:val="0A9633BE"/>
    <w:rsid w:val="0AE15192"/>
    <w:rsid w:val="0AFF4C34"/>
    <w:rsid w:val="0B1F04F1"/>
    <w:rsid w:val="0B4618E4"/>
    <w:rsid w:val="0C281F69"/>
    <w:rsid w:val="0C830617"/>
    <w:rsid w:val="0CBA589A"/>
    <w:rsid w:val="0D2349E0"/>
    <w:rsid w:val="0D3C3903"/>
    <w:rsid w:val="0D780CCE"/>
    <w:rsid w:val="0D884570"/>
    <w:rsid w:val="0DCD2FAE"/>
    <w:rsid w:val="0DD203DE"/>
    <w:rsid w:val="0DEB1355"/>
    <w:rsid w:val="0DFA5B87"/>
    <w:rsid w:val="0DFB4B3D"/>
    <w:rsid w:val="0E465C1E"/>
    <w:rsid w:val="0EDD3AC4"/>
    <w:rsid w:val="0F317386"/>
    <w:rsid w:val="0F7871F8"/>
    <w:rsid w:val="0FC64F44"/>
    <w:rsid w:val="10022AD1"/>
    <w:rsid w:val="10E072B6"/>
    <w:rsid w:val="11896889"/>
    <w:rsid w:val="11FF4738"/>
    <w:rsid w:val="125D53AE"/>
    <w:rsid w:val="129760A8"/>
    <w:rsid w:val="1298748F"/>
    <w:rsid w:val="1299379E"/>
    <w:rsid w:val="129C23D2"/>
    <w:rsid w:val="13163094"/>
    <w:rsid w:val="136A730B"/>
    <w:rsid w:val="137B303F"/>
    <w:rsid w:val="137D65B3"/>
    <w:rsid w:val="142D0D9F"/>
    <w:rsid w:val="144C2FDE"/>
    <w:rsid w:val="145232C8"/>
    <w:rsid w:val="148937C0"/>
    <w:rsid w:val="14D7227A"/>
    <w:rsid w:val="14E37374"/>
    <w:rsid w:val="14F50DA4"/>
    <w:rsid w:val="14F70077"/>
    <w:rsid w:val="15121A08"/>
    <w:rsid w:val="152D6842"/>
    <w:rsid w:val="156A1844"/>
    <w:rsid w:val="15A41C61"/>
    <w:rsid w:val="15A765F4"/>
    <w:rsid w:val="15C12D1A"/>
    <w:rsid w:val="15F15AC1"/>
    <w:rsid w:val="16264B28"/>
    <w:rsid w:val="16442095"/>
    <w:rsid w:val="166B776B"/>
    <w:rsid w:val="169702DE"/>
    <w:rsid w:val="16A30644"/>
    <w:rsid w:val="16A43751"/>
    <w:rsid w:val="16A668AC"/>
    <w:rsid w:val="16B666AC"/>
    <w:rsid w:val="16ED44DA"/>
    <w:rsid w:val="172D2EFF"/>
    <w:rsid w:val="17E11EA2"/>
    <w:rsid w:val="17FF6273"/>
    <w:rsid w:val="187D2767"/>
    <w:rsid w:val="18B403CE"/>
    <w:rsid w:val="18E04596"/>
    <w:rsid w:val="19692900"/>
    <w:rsid w:val="1A986F4F"/>
    <w:rsid w:val="1AAD645B"/>
    <w:rsid w:val="1AB2791E"/>
    <w:rsid w:val="1AD26C89"/>
    <w:rsid w:val="1B627B13"/>
    <w:rsid w:val="1B7064D4"/>
    <w:rsid w:val="1C1A6D3B"/>
    <w:rsid w:val="1D141803"/>
    <w:rsid w:val="1D70551D"/>
    <w:rsid w:val="1D8820D5"/>
    <w:rsid w:val="1DCA77B8"/>
    <w:rsid w:val="1DE33F41"/>
    <w:rsid w:val="1DF61EC7"/>
    <w:rsid w:val="1E1D38F7"/>
    <w:rsid w:val="1E9A7C0A"/>
    <w:rsid w:val="1ECC38EA"/>
    <w:rsid w:val="1F0A1899"/>
    <w:rsid w:val="1F2F403C"/>
    <w:rsid w:val="1F882FF2"/>
    <w:rsid w:val="1FAB4F33"/>
    <w:rsid w:val="1FC3402A"/>
    <w:rsid w:val="201E74B3"/>
    <w:rsid w:val="204F313A"/>
    <w:rsid w:val="205F59D0"/>
    <w:rsid w:val="209B0B03"/>
    <w:rsid w:val="21024E0E"/>
    <w:rsid w:val="21723F5A"/>
    <w:rsid w:val="21845A3B"/>
    <w:rsid w:val="21C565C2"/>
    <w:rsid w:val="21DE339D"/>
    <w:rsid w:val="21E64E17"/>
    <w:rsid w:val="21E94751"/>
    <w:rsid w:val="224F429B"/>
    <w:rsid w:val="22764D91"/>
    <w:rsid w:val="229121BE"/>
    <w:rsid w:val="22CB61C5"/>
    <w:rsid w:val="23067BC1"/>
    <w:rsid w:val="239105D5"/>
    <w:rsid w:val="23B4085A"/>
    <w:rsid w:val="23D30843"/>
    <w:rsid w:val="24763D61"/>
    <w:rsid w:val="24E414CB"/>
    <w:rsid w:val="24ED38F7"/>
    <w:rsid w:val="255E166E"/>
    <w:rsid w:val="25E42F4C"/>
    <w:rsid w:val="27692073"/>
    <w:rsid w:val="27740131"/>
    <w:rsid w:val="27772FD6"/>
    <w:rsid w:val="277F2235"/>
    <w:rsid w:val="27F136FF"/>
    <w:rsid w:val="288D4C36"/>
    <w:rsid w:val="28A57EEE"/>
    <w:rsid w:val="28BE7A85"/>
    <w:rsid w:val="29512E02"/>
    <w:rsid w:val="29F35969"/>
    <w:rsid w:val="29FD638B"/>
    <w:rsid w:val="2A507C8D"/>
    <w:rsid w:val="2B04264B"/>
    <w:rsid w:val="2B62012D"/>
    <w:rsid w:val="2B685EB9"/>
    <w:rsid w:val="2B6C1A1A"/>
    <w:rsid w:val="2BCB379A"/>
    <w:rsid w:val="2BD338DE"/>
    <w:rsid w:val="2BEB1FDF"/>
    <w:rsid w:val="2BED37C5"/>
    <w:rsid w:val="2C030CFD"/>
    <w:rsid w:val="2C423B95"/>
    <w:rsid w:val="2C83526D"/>
    <w:rsid w:val="2D013A79"/>
    <w:rsid w:val="2D014BAF"/>
    <w:rsid w:val="2DA72612"/>
    <w:rsid w:val="2DB63A39"/>
    <w:rsid w:val="2DF87595"/>
    <w:rsid w:val="2DFC520C"/>
    <w:rsid w:val="2E163979"/>
    <w:rsid w:val="2E24646E"/>
    <w:rsid w:val="2E9D013C"/>
    <w:rsid w:val="2ED56A98"/>
    <w:rsid w:val="2F524B24"/>
    <w:rsid w:val="2FF124EE"/>
    <w:rsid w:val="2FF81ACE"/>
    <w:rsid w:val="3014442E"/>
    <w:rsid w:val="303B7C0D"/>
    <w:rsid w:val="305F38FB"/>
    <w:rsid w:val="3068486C"/>
    <w:rsid w:val="30F5600E"/>
    <w:rsid w:val="312B7C81"/>
    <w:rsid w:val="318F119B"/>
    <w:rsid w:val="320A7897"/>
    <w:rsid w:val="323A3FB6"/>
    <w:rsid w:val="32425283"/>
    <w:rsid w:val="32805DAB"/>
    <w:rsid w:val="32BA306B"/>
    <w:rsid w:val="32D87995"/>
    <w:rsid w:val="32E26A66"/>
    <w:rsid w:val="3324010F"/>
    <w:rsid w:val="3353526D"/>
    <w:rsid w:val="33C94B08"/>
    <w:rsid w:val="33D1381C"/>
    <w:rsid w:val="341D71AA"/>
    <w:rsid w:val="34313C5A"/>
    <w:rsid w:val="343F3CA4"/>
    <w:rsid w:val="34543455"/>
    <w:rsid w:val="345B70DA"/>
    <w:rsid w:val="34643F5E"/>
    <w:rsid w:val="34DF5286"/>
    <w:rsid w:val="34E8259D"/>
    <w:rsid w:val="35E30B2B"/>
    <w:rsid w:val="362C714A"/>
    <w:rsid w:val="36982A7D"/>
    <w:rsid w:val="36C724BE"/>
    <w:rsid w:val="36EC69C7"/>
    <w:rsid w:val="370B28B9"/>
    <w:rsid w:val="378679C0"/>
    <w:rsid w:val="37BA1D5F"/>
    <w:rsid w:val="380A4A95"/>
    <w:rsid w:val="381C1B99"/>
    <w:rsid w:val="384D4981"/>
    <w:rsid w:val="38940F06"/>
    <w:rsid w:val="38A02D03"/>
    <w:rsid w:val="38F202B5"/>
    <w:rsid w:val="39551D3F"/>
    <w:rsid w:val="39673821"/>
    <w:rsid w:val="39983C5A"/>
    <w:rsid w:val="3AC4194F"/>
    <w:rsid w:val="3AE77773"/>
    <w:rsid w:val="3AF45588"/>
    <w:rsid w:val="3B337E5E"/>
    <w:rsid w:val="3B9921EB"/>
    <w:rsid w:val="3BCD2D43"/>
    <w:rsid w:val="3C4A67EF"/>
    <w:rsid w:val="3C7F4645"/>
    <w:rsid w:val="3D2D77FD"/>
    <w:rsid w:val="3D2E2FD3"/>
    <w:rsid w:val="3D7A7FC6"/>
    <w:rsid w:val="3E427C9C"/>
    <w:rsid w:val="3E86299B"/>
    <w:rsid w:val="3E8C7CDA"/>
    <w:rsid w:val="3EA33A1A"/>
    <w:rsid w:val="3EA61729"/>
    <w:rsid w:val="3EAE3606"/>
    <w:rsid w:val="3EE50AEA"/>
    <w:rsid w:val="3FC71C76"/>
    <w:rsid w:val="40663F04"/>
    <w:rsid w:val="407F62A0"/>
    <w:rsid w:val="40890521"/>
    <w:rsid w:val="40AC09D6"/>
    <w:rsid w:val="40CD415E"/>
    <w:rsid w:val="410305B7"/>
    <w:rsid w:val="41173D1A"/>
    <w:rsid w:val="412E0CE8"/>
    <w:rsid w:val="417C1E33"/>
    <w:rsid w:val="41903CF6"/>
    <w:rsid w:val="419B1996"/>
    <w:rsid w:val="41EA4FEF"/>
    <w:rsid w:val="422C5607"/>
    <w:rsid w:val="428C3121"/>
    <w:rsid w:val="42964E69"/>
    <w:rsid w:val="42A41642"/>
    <w:rsid w:val="42DA5063"/>
    <w:rsid w:val="433810BE"/>
    <w:rsid w:val="43466EDC"/>
    <w:rsid w:val="43482915"/>
    <w:rsid w:val="435412BA"/>
    <w:rsid w:val="43B27D8E"/>
    <w:rsid w:val="43E166D0"/>
    <w:rsid w:val="440920A4"/>
    <w:rsid w:val="444035EC"/>
    <w:rsid w:val="444255B6"/>
    <w:rsid w:val="44677980"/>
    <w:rsid w:val="447339C1"/>
    <w:rsid w:val="45235A92"/>
    <w:rsid w:val="45284B01"/>
    <w:rsid w:val="452901C3"/>
    <w:rsid w:val="454C762D"/>
    <w:rsid w:val="45674829"/>
    <w:rsid w:val="459E1E59"/>
    <w:rsid w:val="45D773FA"/>
    <w:rsid w:val="471B6B07"/>
    <w:rsid w:val="47523D62"/>
    <w:rsid w:val="475923DC"/>
    <w:rsid w:val="47975C19"/>
    <w:rsid w:val="47EA3F9B"/>
    <w:rsid w:val="48BC05C2"/>
    <w:rsid w:val="490E5A67"/>
    <w:rsid w:val="49575660"/>
    <w:rsid w:val="49973CAE"/>
    <w:rsid w:val="499A554C"/>
    <w:rsid w:val="49A62143"/>
    <w:rsid w:val="4A3C7922"/>
    <w:rsid w:val="4AA20B5D"/>
    <w:rsid w:val="4ACD636B"/>
    <w:rsid w:val="4ACF369B"/>
    <w:rsid w:val="4B157580"/>
    <w:rsid w:val="4B2B0B52"/>
    <w:rsid w:val="4B4A399F"/>
    <w:rsid w:val="4B5767AE"/>
    <w:rsid w:val="4B6D2F19"/>
    <w:rsid w:val="4BF52F0E"/>
    <w:rsid w:val="4C2872FD"/>
    <w:rsid w:val="4C3B3017"/>
    <w:rsid w:val="4CFC10D4"/>
    <w:rsid w:val="4D0D37E8"/>
    <w:rsid w:val="4D0F1DAD"/>
    <w:rsid w:val="4D0F442E"/>
    <w:rsid w:val="4D6420F9"/>
    <w:rsid w:val="4DB17948"/>
    <w:rsid w:val="4DBC3CE3"/>
    <w:rsid w:val="4E410F19"/>
    <w:rsid w:val="4EAD6F8E"/>
    <w:rsid w:val="4F3124AF"/>
    <w:rsid w:val="4F413A95"/>
    <w:rsid w:val="4F555DBD"/>
    <w:rsid w:val="4FB02649"/>
    <w:rsid w:val="4FD24E5F"/>
    <w:rsid w:val="4FD75C47"/>
    <w:rsid w:val="50387FE7"/>
    <w:rsid w:val="50792360"/>
    <w:rsid w:val="50DD670B"/>
    <w:rsid w:val="50F561B7"/>
    <w:rsid w:val="516271A9"/>
    <w:rsid w:val="51840FBC"/>
    <w:rsid w:val="51967E34"/>
    <w:rsid w:val="51A96D1F"/>
    <w:rsid w:val="51C23892"/>
    <w:rsid w:val="51CA1FB1"/>
    <w:rsid w:val="52123A5A"/>
    <w:rsid w:val="521A071F"/>
    <w:rsid w:val="521C7446"/>
    <w:rsid w:val="526C5746"/>
    <w:rsid w:val="52DB10B0"/>
    <w:rsid w:val="530572E6"/>
    <w:rsid w:val="53206AC2"/>
    <w:rsid w:val="535B542E"/>
    <w:rsid w:val="53770FA7"/>
    <w:rsid w:val="538854FD"/>
    <w:rsid w:val="54256AB5"/>
    <w:rsid w:val="545455DF"/>
    <w:rsid w:val="54B9105D"/>
    <w:rsid w:val="54C4325A"/>
    <w:rsid w:val="54E00A96"/>
    <w:rsid w:val="551548AB"/>
    <w:rsid w:val="557305CA"/>
    <w:rsid w:val="55DA1104"/>
    <w:rsid w:val="56081C71"/>
    <w:rsid w:val="56205006"/>
    <w:rsid w:val="56373C58"/>
    <w:rsid w:val="564D0A9D"/>
    <w:rsid w:val="565207EC"/>
    <w:rsid w:val="567D5FDA"/>
    <w:rsid w:val="569A3030"/>
    <w:rsid w:val="57A53B78"/>
    <w:rsid w:val="58D2085F"/>
    <w:rsid w:val="59503A1A"/>
    <w:rsid w:val="59A93A45"/>
    <w:rsid w:val="59AB5A05"/>
    <w:rsid w:val="59BD32BD"/>
    <w:rsid w:val="5A234A6D"/>
    <w:rsid w:val="5AC77957"/>
    <w:rsid w:val="5AFF7905"/>
    <w:rsid w:val="5B0A0784"/>
    <w:rsid w:val="5B5A4B3C"/>
    <w:rsid w:val="5B7025B1"/>
    <w:rsid w:val="5CD25094"/>
    <w:rsid w:val="5CD31049"/>
    <w:rsid w:val="5D3E5434"/>
    <w:rsid w:val="5D423C91"/>
    <w:rsid w:val="5D9B4FE1"/>
    <w:rsid w:val="5DA6514B"/>
    <w:rsid w:val="5DC13144"/>
    <w:rsid w:val="5DF07810"/>
    <w:rsid w:val="5DFE20F6"/>
    <w:rsid w:val="5E7D301B"/>
    <w:rsid w:val="5EBF0CE7"/>
    <w:rsid w:val="5EF51245"/>
    <w:rsid w:val="5F5E109E"/>
    <w:rsid w:val="5F742670"/>
    <w:rsid w:val="5FF133E8"/>
    <w:rsid w:val="60187D0B"/>
    <w:rsid w:val="602A0F80"/>
    <w:rsid w:val="60593614"/>
    <w:rsid w:val="60864D7F"/>
    <w:rsid w:val="60C6611D"/>
    <w:rsid w:val="60CC64DC"/>
    <w:rsid w:val="60DF5FDA"/>
    <w:rsid w:val="61743760"/>
    <w:rsid w:val="61D373F6"/>
    <w:rsid w:val="61DC53E8"/>
    <w:rsid w:val="62210161"/>
    <w:rsid w:val="623C4F9B"/>
    <w:rsid w:val="627B5AC3"/>
    <w:rsid w:val="62C642C8"/>
    <w:rsid w:val="62D741A0"/>
    <w:rsid w:val="634B1FF6"/>
    <w:rsid w:val="639A711C"/>
    <w:rsid w:val="63B22607"/>
    <w:rsid w:val="647801F1"/>
    <w:rsid w:val="649D3EF6"/>
    <w:rsid w:val="64A733C5"/>
    <w:rsid w:val="64F97173"/>
    <w:rsid w:val="65216040"/>
    <w:rsid w:val="6530669A"/>
    <w:rsid w:val="655B1BDC"/>
    <w:rsid w:val="65B448F1"/>
    <w:rsid w:val="65C15EE3"/>
    <w:rsid w:val="66126EBF"/>
    <w:rsid w:val="6635222E"/>
    <w:rsid w:val="6673696B"/>
    <w:rsid w:val="667D4993"/>
    <w:rsid w:val="669E32AF"/>
    <w:rsid w:val="66B423EC"/>
    <w:rsid w:val="66D32D1F"/>
    <w:rsid w:val="66E75E1D"/>
    <w:rsid w:val="6702122F"/>
    <w:rsid w:val="674F5770"/>
    <w:rsid w:val="67B457F0"/>
    <w:rsid w:val="67F105D6"/>
    <w:rsid w:val="67F97B02"/>
    <w:rsid w:val="68040309"/>
    <w:rsid w:val="696372B1"/>
    <w:rsid w:val="696B643C"/>
    <w:rsid w:val="69B63885"/>
    <w:rsid w:val="69C556DC"/>
    <w:rsid w:val="69CF3747"/>
    <w:rsid w:val="6A0675FC"/>
    <w:rsid w:val="6A2922A9"/>
    <w:rsid w:val="6A4D243B"/>
    <w:rsid w:val="6A5B6767"/>
    <w:rsid w:val="6A8E3497"/>
    <w:rsid w:val="6A905171"/>
    <w:rsid w:val="6ABF405B"/>
    <w:rsid w:val="6B1F4868"/>
    <w:rsid w:val="6BAE515B"/>
    <w:rsid w:val="6BC56001"/>
    <w:rsid w:val="6C3D028D"/>
    <w:rsid w:val="6C6A456F"/>
    <w:rsid w:val="6C733992"/>
    <w:rsid w:val="6C7F2654"/>
    <w:rsid w:val="6CBE13CE"/>
    <w:rsid w:val="6CF8086E"/>
    <w:rsid w:val="6D361187"/>
    <w:rsid w:val="6D521D09"/>
    <w:rsid w:val="6D6667A4"/>
    <w:rsid w:val="6DB70F38"/>
    <w:rsid w:val="6EA066E5"/>
    <w:rsid w:val="6EBD4ED6"/>
    <w:rsid w:val="6EDF492B"/>
    <w:rsid w:val="6F0C0F05"/>
    <w:rsid w:val="6FAC4307"/>
    <w:rsid w:val="6FB40867"/>
    <w:rsid w:val="6FE54EC4"/>
    <w:rsid w:val="6FE81534"/>
    <w:rsid w:val="6FF95CCA"/>
    <w:rsid w:val="70375BED"/>
    <w:rsid w:val="703B0F88"/>
    <w:rsid w:val="704D2A28"/>
    <w:rsid w:val="70F96038"/>
    <w:rsid w:val="710B095A"/>
    <w:rsid w:val="71222EC5"/>
    <w:rsid w:val="715A570D"/>
    <w:rsid w:val="71665B90"/>
    <w:rsid w:val="71A566B9"/>
    <w:rsid w:val="71B82978"/>
    <w:rsid w:val="720854ED"/>
    <w:rsid w:val="729F57FE"/>
    <w:rsid w:val="733E5017"/>
    <w:rsid w:val="73593BFF"/>
    <w:rsid w:val="73A17D44"/>
    <w:rsid w:val="73E927EE"/>
    <w:rsid w:val="73ED1B12"/>
    <w:rsid w:val="74107201"/>
    <w:rsid w:val="74477EFB"/>
    <w:rsid w:val="74566452"/>
    <w:rsid w:val="7462740B"/>
    <w:rsid w:val="746D7236"/>
    <w:rsid w:val="747252C4"/>
    <w:rsid w:val="7483352F"/>
    <w:rsid w:val="74AC5E7A"/>
    <w:rsid w:val="74F8638E"/>
    <w:rsid w:val="7513602F"/>
    <w:rsid w:val="756010C7"/>
    <w:rsid w:val="75621733"/>
    <w:rsid w:val="76061D89"/>
    <w:rsid w:val="761E061B"/>
    <w:rsid w:val="76A2572F"/>
    <w:rsid w:val="76CF4937"/>
    <w:rsid w:val="77043E82"/>
    <w:rsid w:val="77094C32"/>
    <w:rsid w:val="77313E74"/>
    <w:rsid w:val="77422C44"/>
    <w:rsid w:val="77883F14"/>
    <w:rsid w:val="77BB2B47"/>
    <w:rsid w:val="78D76DD5"/>
    <w:rsid w:val="78D87716"/>
    <w:rsid w:val="78FB231B"/>
    <w:rsid w:val="79326EA7"/>
    <w:rsid w:val="798A380F"/>
    <w:rsid w:val="79E61F64"/>
    <w:rsid w:val="7A1C4CFC"/>
    <w:rsid w:val="7A344A7E"/>
    <w:rsid w:val="7A716B70"/>
    <w:rsid w:val="7B2077AB"/>
    <w:rsid w:val="7B907A76"/>
    <w:rsid w:val="7C442F72"/>
    <w:rsid w:val="7C6D60C7"/>
    <w:rsid w:val="7CAE6CB7"/>
    <w:rsid w:val="7D622C5C"/>
    <w:rsid w:val="7D7C0783"/>
    <w:rsid w:val="7D8C4E8F"/>
    <w:rsid w:val="7DD115D7"/>
    <w:rsid w:val="7E1A7890"/>
    <w:rsid w:val="7E6416D0"/>
    <w:rsid w:val="7E75381D"/>
    <w:rsid w:val="7E9C26CC"/>
    <w:rsid w:val="7EC061BB"/>
    <w:rsid w:val="7ED538CF"/>
    <w:rsid w:val="7EF90D73"/>
    <w:rsid w:val="7F0F5AB9"/>
    <w:rsid w:val="7FAC50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Date"/>
    <w:basedOn w:val="1"/>
    <w:next w:val="1"/>
    <w:link w:val="24"/>
    <w:autoRedefine/>
    <w:unhideWhenUsed/>
    <w:qFormat/>
    <w:uiPriority w:val="99"/>
    <w:pPr>
      <w:ind w:left="100" w:leftChars="2500"/>
    </w:pPr>
  </w:style>
  <w:style w:type="paragraph" w:styleId="4">
    <w:name w:val="Balloon Text"/>
    <w:basedOn w:val="1"/>
    <w:link w:val="23"/>
    <w:autoRedefine/>
    <w:unhideWhenUsed/>
    <w:qFormat/>
    <w:uiPriority w:val="99"/>
    <w:rPr>
      <w:sz w:val="18"/>
      <w:szCs w:val="18"/>
    </w:rPr>
  </w:style>
  <w:style w:type="paragraph" w:styleId="5">
    <w:name w:val="footer"/>
    <w:basedOn w:val="1"/>
    <w:link w:val="22"/>
    <w:autoRedefine/>
    <w:unhideWhenUsed/>
    <w:qFormat/>
    <w:uiPriority w:val="99"/>
    <w:pPr>
      <w:tabs>
        <w:tab w:val="center" w:pos="4153"/>
        <w:tab w:val="right" w:pos="8306"/>
      </w:tabs>
      <w:snapToGrid w:val="0"/>
      <w:jc w:val="left"/>
    </w:pPr>
    <w:rPr>
      <w:sz w:val="18"/>
      <w:szCs w:val="18"/>
    </w:rPr>
  </w:style>
  <w:style w:type="paragraph" w:styleId="6">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Quote"/>
    <w:basedOn w:val="1"/>
    <w:next w:val="1"/>
    <w:autoRedefine/>
    <w:qFormat/>
    <w:uiPriority w:val="99"/>
    <w:rPr>
      <w:i/>
      <w:iCs/>
      <w:color w:val="000000"/>
    </w:rPr>
  </w:style>
  <w:style w:type="paragraph" w:customStyle="1" w:styleId="11">
    <w:name w:val="UserStyle_0"/>
    <w:autoRedefine/>
    <w:qFormat/>
    <w:uiPriority w:val="0"/>
    <w:pPr>
      <w:textAlignment w:val="baseline"/>
    </w:pPr>
    <w:rPr>
      <w:rFonts w:ascii="仿宋_GB2312" w:hAnsi="仿宋_GB2312" w:eastAsia="宋体" w:cs="Times New Roman"/>
      <w:color w:val="000000"/>
      <w:sz w:val="24"/>
      <w:szCs w:val="24"/>
      <w:lang w:val="en-US" w:eastAsia="zh-CN" w:bidi="ar-SA"/>
    </w:rPr>
  </w:style>
  <w:style w:type="paragraph" w:customStyle="1" w:styleId="12">
    <w:name w:val="BodyText"/>
    <w:basedOn w:val="1"/>
    <w:autoRedefine/>
    <w:qFormat/>
    <w:uiPriority w:val="0"/>
    <w:pPr>
      <w:spacing w:after="120" w:line="240" w:lineRule="auto"/>
      <w:jc w:val="both"/>
    </w:pPr>
    <w:rPr>
      <w:rFonts w:ascii="Calibri" w:hAnsi="Calibri"/>
      <w:kern w:val="2"/>
      <w:sz w:val="21"/>
      <w:szCs w:val="24"/>
      <w:lang w:val="en-US" w:eastAsia="zh-CN" w:bidi="ar-SA"/>
    </w:rPr>
  </w:style>
  <w:style w:type="paragraph" w:customStyle="1" w:styleId="13">
    <w:name w:val="Default"/>
    <w:autoRedefine/>
    <w:qFormat/>
    <w:uiPriority w:val="0"/>
    <w:pPr>
      <w:widowControl w:val="0"/>
      <w:autoSpaceDE w:val="0"/>
      <w:autoSpaceDN w:val="0"/>
      <w:adjustRightInd w:val="0"/>
    </w:pPr>
    <w:rPr>
      <w:rFonts w:ascii="宋体" w:hAnsi="Times New Roman" w:eastAsia="宋体" w:cs="宋体"/>
      <w:snapToGrid w:val="0"/>
      <w:color w:val="000000"/>
      <w:spacing w:val="16"/>
      <w:kern w:val="2"/>
      <w:sz w:val="24"/>
      <w:szCs w:val="24"/>
      <w:lang w:val="en-US" w:eastAsia="zh-CN" w:bidi="ar-SA"/>
    </w:rPr>
  </w:style>
  <w:style w:type="paragraph" w:customStyle="1" w:styleId="14">
    <w:name w:val="Body Text First Indent"/>
    <w:basedOn w:val="2"/>
    <w:next w:val="15"/>
    <w:autoRedefine/>
    <w:qFormat/>
    <w:uiPriority w:val="0"/>
    <w:pPr>
      <w:widowControl w:val="0"/>
      <w:spacing w:before="0" w:beforeLines="0" w:beforeAutospacing="0" w:after="120" w:afterLines="0" w:afterAutospacing="0"/>
      <w:ind w:left="0" w:right="0" w:firstLine="420" w:firstLineChars="100"/>
      <w:jc w:val="both"/>
    </w:pPr>
    <w:rPr>
      <w:rFonts w:hint="default" w:ascii="Times New Roman" w:hAnsi="Times New Roman" w:eastAsia="宋体" w:cs="Times New Roman"/>
      <w:kern w:val="2"/>
      <w:sz w:val="21"/>
      <w:szCs w:val="24"/>
      <w:lang w:val="en-US" w:eastAsia="zh-CN"/>
    </w:rPr>
  </w:style>
  <w:style w:type="paragraph" w:customStyle="1" w:styleId="15">
    <w:name w:val="Body Text First Indent 2"/>
    <w:basedOn w:val="16"/>
    <w:autoRedefine/>
    <w:qFormat/>
    <w:uiPriority w:val="0"/>
    <w:pPr>
      <w:ind w:firstLine="420" w:firstLineChars="200"/>
    </w:pPr>
  </w:style>
  <w:style w:type="paragraph" w:customStyle="1" w:styleId="16">
    <w:name w:val="Body Text Indent"/>
    <w:basedOn w:val="1"/>
    <w:autoRedefine/>
    <w:qFormat/>
    <w:uiPriority w:val="0"/>
    <w:pPr>
      <w:spacing w:line="560" w:lineRule="exact"/>
      <w:ind w:firstLine="600" w:firstLineChars="200"/>
    </w:pPr>
    <w:rPr>
      <w:rFonts w:ascii="仿宋_GB2312" w:hAnsi="Times New Roman" w:eastAsia="仿宋_GB2312"/>
      <w:sz w:val="30"/>
      <w:szCs w:val="30"/>
    </w:rPr>
  </w:style>
  <w:style w:type="paragraph" w:customStyle="1" w:styleId="17">
    <w:name w:val="reader-word-layer"/>
    <w:basedOn w:val="1"/>
    <w:autoRedefine/>
    <w:qFormat/>
    <w:uiPriority w:val="0"/>
    <w:pPr>
      <w:widowControl/>
      <w:spacing w:before="100" w:beforeAutospacing="1" w:after="100" w:afterAutospacing="1"/>
    </w:pPr>
    <w:rPr>
      <w:rFonts w:ascii="宋体" w:hAnsi="宋体"/>
      <w:kern w:val="0"/>
      <w:sz w:val="24"/>
      <w:szCs w:val="24"/>
    </w:rPr>
  </w:style>
  <w:style w:type="paragraph" w:customStyle="1" w:styleId="18">
    <w:name w:val="列表段落1"/>
    <w:basedOn w:val="1"/>
    <w:autoRedefine/>
    <w:qFormat/>
    <w:uiPriority w:val="99"/>
    <w:pPr>
      <w:ind w:firstLine="420" w:firstLineChars="200"/>
    </w:pPr>
  </w:style>
  <w:style w:type="paragraph" w:customStyle="1" w:styleId="19">
    <w:name w:val="列表段落2"/>
    <w:basedOn w:val="1"/>
    <w:autoRedefine/>
    <w:qFormat/>
    <w:uiPriority w:val="99"/>
    <w:pPr>
      <w:ind w:firstLine="420" w:firstLineChars="200"/>
    </w:pPr>
  </w:style>
  <w:style w:type="paragraph" w:customStyle="1" w:styleId="20">
    <w:name w:val="正文2"/>
    <w:basedOn w:val="1"/>
    <w:next w:val="1"/>
    <w:autoRedefine/>
    <w:qFormat/>
    <w:uiPriority w:val="0"/>
    <w:rPr>
      <w:rFonts w:ascii="仿宋_GB2312" w:eastAsia="仿宋_GB2312"/>
      <w:sz w:val="32"/>
      <w:szCs w:val="20"/>
    </w:rPr>
  </w:style>
  <w:style w:type="character" w:customStyle="1" w:styleId="21">
    <w:name w:val="页眉 字符"/>
    <w:basedOn w:val="9"/>
    <w:link w:val="6"/>
    <w:autoRedefine/>
    <w:qFormat/>
    <w:uiPriority w:val="99"/>
    <w:rPr>
      <w:rFonts w:ascii="Calibri" w:hAnsi="Calibri" w:eastAsia="宋体" w:cs="Times New Roman"/>
      <w:kern w:val="2"/>
      <w:sz w:val="18"/>
      <w:szCs w:val="18"/>
    </w:rPr>
  </w:style>
  <w:style w:type="character" w:customStyle="1" w:styleId="22">
    <w:name w:val="页脚 字符"/>
    <w:basedOn w:val="9"/>
    <w:link w:val="5"/>
    <w:autoRedefine/>
    <w:semiHidden/>
    <w:qFormat/>
    <w:uiPriority w:val="99"/>
    <w:rPr>
      <w:rFonts w:ascii="Calibri" w:hAnsi="Calibri" w:eastAsia="宋体" w:cs="Times New Roman"/>
      <w:kern w:val="2"/>
      <w:sz w:val="18"/>
      <w:szCs w:val="18"/>
    </w:rPr>
  </w:style>
  <w:style w:type="character" w:customStyle="1" w:styleId="23">
    <w:name w:val="批注框文本 字符"/>
    <w:basedOn w:val="9"/>
    <w:link w:val="4"/>
    <w:autoRedefine/>
    <w:semiHidden/>
    <w:qFormat/>
    <w:uiPriority w:val="99"/>
    <w:rPr>
      <w:rFonts w:ascii="Calibri" w:hAnsi="Calibri"/>
      <w:kern w:val="2"/>
      <w:sz w:val="18"/>
      <w:szCs w:val="18"/>
    </w:rPr>
  </w:style>
  <w:style w:type="character" w:customStyle="1" w:styleId="24">
    <w:name w:val="日期 字符"/>
    <w:basedOn w:val="9"/>
    <w:link w:val="3"/>
    <w:autoRedefine/>
    <w:semiHidden/>
    <w:qFormat/>
    <w:uiPriority w:val="99"/>
    <w:rPr>
      <w:rFonts w:ascii="Calibri" w:hAnsi="Calibri"/>
      <w:kern w:val="2"/>
      <w:sz w:val="21"/>
      <w:szCs w:val="22"/>
    </w:rPr>
  </w:style>
  <w:style w:type="character" w:customStyle="1" w:styleId="25">
    <w:name w:val="font21"/>
    <w:basedOn w:val="9"/>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897</Words>
  <Characters>1016</Characters>
  <Lines>12</Lines>
  <Paragraphs>3</Paragraphs>
  <TotalTime>3</TotalTime>
  <ScaleCrop>false</ScaleCrop>
  <LinksUpToDate>false</LinksUpToDate>
  <CharactersWithSpaces>1054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2020-04-30T09:22:00Z</dcterms:created>
  <dc:creator>PCOS.CN</dc:creator>
  <cp:lastModifiedBy>丹</cp:lastModifiedBy>
  <cp:lastPrinted>2025-05-07T02:04:00Z</cp:lastPrinted>
  <dcterms:modified xsi:type="dcterms:W3CDTF">2025-10-23T08:28:38Z</dcterms:modified>
  <dc:title>伊财预﹝2022﹞27号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A925F150475C4C18B1FFF3EBF9A6DFC6_13</vt:lpwstr>
  </property>
  <property fmtid="{D5CDD505-2E9C-101B-9397-08002B2CF9AE}" pid="4" name="KSOTemplateDocerSaveRecord">
    <vt:lpwstr>eyJoZGlkIjoiN2RlZWQwM2MxNTZhMjAyNDg0ZmI4NWJmYTEzZDRhNGUiLCJ1c2VySWQiOiIyNzMzMDQ2MjkifQ==</vt:lpwstr>
  </property>
</Properties>
</file>