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2"/>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关于下达2023年第十五批衔接推进乡村振兴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资金的通知</w:t>
      </w:r>
    </w:p>
    <w:p>
      <w:pPr>
        <w:spacing w:line="580" w:lineRule="exact"/>
        <w:jc w:val="left"/>
        <w:rPr>
          <w:rFonts w:hint="eastAsia" w:ascii="仿宋_GB2312" w:hAnsi="仿宋_GB2312" w:eastAsia="仿宋_GB2312" w:cs="仿宋_GB2312"/>
          <w:b/>
          <w:bCs/>
          <w:sz w:val="32"/>
          <w:szCs w:val="32"/>
          <w:lang w:eastAsia="zh-CN"/>
        </w:rPr>
      </w:pPr>
    </w:p>
    <w:p>
      <w:pPr>
        <w:widowControl w:val="0"/>
        <w:wordWrap/>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县农业农村局、住建局、交通局、平等乡、吕店镇、高山镇、葛寨镇、城关街道办</w:t>
      </w:r>
      <w:r>
        <w:rPr>
          <w:rFonts w:ascii="仿宋_GB2312" w:hAnsi="仿宋_GB2312" w:eastAsia="仿宋_GB2312" w:cs="仿宋_GB2312"/>
          <w:b/>
          <w:bCs/>
          <w:sz w:val="32"/>
          <w:szCs w:val="32"/>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2023年伊川县</w:t>
      </w:r>
      <w:r>
        <w:rPr>
          <w:rFonts w:hint="eastAsia" w:ascii="仿宋_GB2312" w:hAnsi="仿宋_GB2312" w:eastAsia="仿宋_GB2312" w:cs="仿宋_GB2312"/>
          <w:sz w:val="32"/>
          <w:szCs w:val="32"/>
          <w:lang w:eastAsia="zh-CN"/>
        </w:rPr>
        <w:t>农产品品牌打造推广项目立项暨资金分配意见的通知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w:t>
      </w:r>
      <w:r>
        <w:rPr>
          <w:rFonts w:hint="eastAsia" w:ascii="仿宋_GB2312" w:hAnsi="仿宋_GB2312" w:eastAsia="仿宋_GB2312" w:cs="仿宋_GB2312"/>
          <w:sz w:val="32"/>
          <w:szCs w:val="32"/>
          <w:lang w:val="en-US" w:eastAsia="zh-CN"/>
        </w:rPr>
        <w:t>伊川县平等乡四合头村集体经济秸秆综合利用等项目资金分配意见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 w:hAnsi="仿宋" w:eastAsia="仿宋" w:cs="仿宋"/>
          <w:sz w:val="32"/>
          <w:szCs w:val="32"/>
        </w:rPr>
        <w:t>现</w:t>
      </w:r>
      <w:r>
        <w:rPr>
          <w:rFonts w:hint="eastAsia" w:ascii="仿宋" w:hAnsi="仿宋" w:eastAsia="仿宋" w:cs="仿宋"/>
          <w:sz w:val="32"/>
          <w:szCs w:val="32"/>
          <w:lang w:eastAsia="zh-CN"/>
        </w:rPr>
        <w:t>将</w:t>
      </w:r>
      <w:r>
        <w:rPr>
          <w:rFonts w:hint="eastAsia" w:ascii="仿宋_GB2312" w:hAnsi="仿宋_GB2312" w:eastAsia="仿宋_GB2312" w:cs="仿宋_GB2312"/>
          <w:sz w:val="32"/>
          <w:szCs w:val="32"/>
          <w:lang w:eastAsia="zh-CN"/>
        </w:rPr>
        <w:t>2023年伊川县</w:t>
      </w:r>
      <w:r>
        <w:rPr>
          <w:rFonts w:hint="eastAsia" w:ascii="仿宋_GB2312" w:hAnsi="仿宋_GB2312" w:eastAsia="仿宋_GB2312" w:cs="仿宋_GB2312"/>
          <w:sz w:val="32"/>
          <w:szCs w:val="32"/>
          <w:lang w:val="en-US" w:eastAsia="zh-CN"/>
        </w:rPr>
        <w:t>平等乡四合头村集体经济秸秆综合利用</w:t>
      </w:r>
      <w:r>
        <w:rPr>
          <w:rFonts w:hint="eastAsia" w:ascii="仿宋_GB2312" w:hAnsi="仿宋_GB2312" w:eastAsia="仿宋_GB2312" w:cs="仿宋_GB2312"/>
          <w:sz w:val="32"/>
          <w:szCs w:val="32"/>
          <w:lang w:eastAsia="zh-CN"/>
        </w:rPr>
        <w:t>等项目</w:t>
      </w:r>
      <w:r>
        <w:rPr>
          <w:rFonts w:hint="eastAsia" w:ascii="仿宋_GB2312" w:hAnsi="仿宋_GB2312" w:eastAsia="仿宋_GB2312" w:cs="仿宋_GB2312"/>
          <w:sz w:val="32"/>
          <w:szCs w:val="32"/>
          <w:lang w:val="en-US" w:eastAsia="zh-CN"/>
        </w:rPr>
        <w:t>资金6611869.6元</w:t>
      </w:r>
      <w:r>
        <w:rPr>
          <w:rFonts w:hint="eastAsia" w:ascii="仿宋" w:hAnsi="仿宋" w:eastAsia="仿宋" w:cs="仿宋"/>
          <w:color w:val="000000"/>
          <w:sz w:val="32"/>
          <w:szCs w:val="32"/>
          <w:lang w:val="en-US" w:eastAsia="zh-CN"/>
        </w:rPr>
        <w:t>予以</w:t>
      </w:r>
      <w:r>
        <w:rPr>
          <w:rFonts w:hint="eastAsia" w:ascii="仿宋_GB2312" w:hAnsi="仿宋_GB2312" w:eastAsia="仿宋_GB2312" w:cs="仿宋_GB2312"/>
          <w:color w:val="000000"/>
          <w:sz w:val="32"/>
          <w:szCs w:val="32"/>
          <w:lang w:val="en-US" w:eastAsia="zh-CN"/>
        </w:rPr>
        <w:t>下达</w:t>
      </w:r>
      <w:r>
        <w:rPr>
          <w:rFonts w:hint="eastAsia" w:ascii="仿宋" w:hAnsi="仿宋" w:eastAsia="仿宋" w:cs="仿宋"/>
          <w:color w:val="000000"/>
          <w:sz w:val="32"/>
          <w:szCs w:val="32"/>
          <w:lang w:val="en-US" w:eastAsia="zh-CN"/>
        </w:rPr>
        <w:t>，</w:t>
      </w:r>
      <w:r>
        <w:rPr>
          <w:rFonts w:hint="eastAsia" w:ascii="仿宋_GB2312" w:hAnsi="仿宋_GB2312" w:eastAsia="仿宋_GB2312" w:cs="仿宋_GB2312"/>
          <w:sz w:val="32"/>
          <w:szCs w:val="32"/>
        </w:rPr>
        <w:t>具体如下：</w:t>
      </w:r>
    </w:p>
    <w:p>
      <w:pPr>
        <w:widowControl w:val="0"/>
        <w:numPr>
          <w:ilvl w:val="0"/>
          <w:numId w:val="0"/>
        </w:numPr>
        <w:wordWrap/>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bCs/>
          <w:color w:val="auto"/>
          <w:sz w:val="32"/>
          <w:szCs w:val="32"/>
          <w:lang w:eastAsia="zh-CN"/>
        </w:rPr>
        <w:t>一、下达</w:t>
      </w:r>
      <w:r>
        <w:rPr>
          <w:rFonts w:hint="eastAsia" w:ascii="仿宋_GB2312" w:hAnsi="仿宋_GB2312" w:eastAsia="仿宋_GB2312" w:cs="仿宋_GB2312"/>
          <w:sz w:val="32"/>
          <w:szCs w:val="32"/>
          <w:lang w:eastAsia="zh-CN"/>
        </w:rPr>
        <w:t>2023年伊川县</w:t>
      </w:r>
      <w:r>
        <w:rPr>
          <w:rFonts w:hint="eastAsia" w:ascii="仿宋_GB2312" w:hAnsi="仿宋_GB2312" w:eastAsia="仿宋_GB2312" w:cs="仿宋_GB2312"/>
          <w:sz w:val="32"/>
          <w:szCs w:val="32"/>
          <w:lang w:val="en-US" w:eastAsia="zh-CN"/>
        </w:rPr>
        <w:t>平等乡四合头村集体经济秸秆综合利用</w:t>
      </w:r>
      <w:r>
        <w:rPr>
          <w:rFonts w:hint="eastAsia" w:ascii="仿宋_GB2312" w:hAnsi="仿宋_GB2312" w:eastAsia="仿宋_GB2312" w:cs="仿宋_GB2312"/>
          <w:sz w:val="32"/>
          <w:szCs w:val="32"/>
          <w:lang w:eastAsia="zh-CN"/>
        </w:rPr>
        <w:t>等项目</w:t>
      </w:r>
      <w:r>
        <w:rPr>
          <w:rFonts w:hint="eastAsia" w:ascii="仿宋_GB2312" w:hAnsi="仿宋_GB2312" w:eastAsia="仿宋_GB2312" w:cs="仿宋_GB2312"/>
          <w:sz w:val="32"/>
          <w:szCs w:val="32"/>
          <w:lang w:val="en-US" w:eastAsia="zh-CN"/>
        </w:rPr>
        <w:t>资金6611869.6元</w:t>
      </w:r>
      <w:r>
        <w:rPr>
          <w:rFonts w:hint="eastAsia" w:ascii="仿宋_GB2312" w:hAnsi="仿宋_GB2312" w:eastAsia="仿宋_GB2312" w:cs="仿宋_GB2312"/>
          <w:spacing w:val="-6"/>
          <w:sz w:val="32"/>
          <w:szCs w:val="32"/>
          <w:lang w:val="en-US" w:eastAsia="zh-CN"/>
        </w:rPr>
        <w:t>（详见附表1）</w:t>
      </w:r>
      <w:r>
        <w:rPr>
          <w:rFonts w:hint="eastAsia" w:ascii="仿宋_GB2312" w:hAnsi="仿宋_GB2312" w:eastAsia="仿宋_GB2312" w:cs="仿宋_GB2312"/>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bCs/>
          <w:sz w:val="32"/>
          <w:szCs w:val="32"/>
          <w:lang w:val="en-US" w:eastAsia="zh-CN"/>
        </w:rPr>
        <w:t>根据《支持脱贫县落实统筹整合财政涉农资金政策实施细则》（伊财农[2021]3号）、《伊川县财政衔接乡村振兴补助资金管理办法》（伊财[2021]83号）规定，本次下达的统筹整合资金列入2023政府收支科目“21305”科目。县农业农村局、住建局、交通局、平等乡、吕店镇、高山镇、葛寨镇、城关街道办</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w:t>
      </w:r>
      <w:bookmarkStart w:id="0" w:name="_GoBack"/>
      <w:bookmarkEnd w:id="0"/>
      <w:r>
        <w:rPr>
          <w:rFonts w:hint="eastAsia" w:ascii="仿宋_GB2312" w:hAnsi="仿宋_GB2312" w:eastAsia="仿宋_GB2312" w:cs="仿宋_GB2312"/>
          <w:bCs/>
          <w:sz w:val="32"/>
          <w:szCs w:val="32"/>
          <w:lang w:val="en-US" w:eastAsia="zh-CN"/>
        </w:rPr>
        <w:t>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widowControl w:val="0"/>
        <w:wordWrap/>
        <w:adjustRightInd/>
        <w:snapToGrid/>
        <w:spacing w:line="400" w:lineRule="exact"/>
        <w:textAlignment w:val="auto"/>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rPr>
          <w:rFonts w:hint="eastAsia"/>
        </w:rPr>
      </w:pPr>
    </w:p>
    <w:p>
      <w:pPr>
        <w:widowControl w:val="0"/>
        <w:wordWrap/>
        <w:adjustRightInd/>
        <w:snapToGrid/>
        <w:spacing w:line="580" w:lineRule="exact"/>
        <w:ind w:firstLine="308" w:firstLineChars="100"/>
        <w:textAlignment w:val="auto"/>
        <w:rPr>
          <w:rFonts w:hint="eastAsia" w:ascii="仿宋_GB2312" w:hAnsi="仿宋_GB2312" w:eastAsia="仿宋_GB2312" w:cs="仿宋_GB2312"/>
          <w:b w:val="0"/>
          <w:bCs/>
          <w:spacing w:val="-6"/>
          <w:sz w:val="32"/>
          <w:szCs w:val="32"/>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表</w:t>
      </w:r>
      <w:r>
        <w:rPr>
          <w:rFonts w:hint="eastAsia" w:ascii="仿宋_GB2312" w:hAnsi="仿宋_GB2312" w:eastAsia="仿宋_GB2312" w:cs="仿宋_GB2312"/>
          <w:b w:val="0"/>
          <w:bCs/>
          <w:spacing w:val="-6"/>
          <w:sz w:val="32"/>
          <w:szCs w:val="32"/>
        </w:rPr>
        <w:t>1：伊川县2023年第</w:t>
      </w:r>
      <w:r>
        <w:rPr>
          <w:rFonts w:hint="eastAsia" w:ascii="仿宋_GB2312" w:hAnsi="仿宋_GB2312" w:eastAsia="仿宋_GB2312" w:cs="仿宋_GB2312"/>
          <w:b w:val="0"/>
          <w:bCs/>
          <w:spacing w:val="-6"/>
          <w:sz w:val="32"/>
          <w:szCs w:val="32"/>
          <w:lang w:eastAsia="zh-CN"/>
        </w:rPr>
        <w:t>十五</w:t>
      </w:r>
      <w:r>
        <w:rPr>
          <w:rFonts w:hint="eastAsia" w:ascii="仿宋_GB2312" w:hAnsi="仿宋_GB2312" w:eastAsia="仿宋_GB2312" w:cs="仿宋_GB2312"/>
          <w:b w:val="0"/>
          <w:bCs/>
          <w:spacing w:val="-6"/>
          <w:sz w:val="32"/>
          <w:szCs w:val="32"/>
        </w:rPr>
        <w:t>批衔接推进乡村振兴资金分配表</w:t>
      </w: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w:pict>
        <v:rect id="文本框 3" o:spid="_x0000_s4097"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822573"/>
    <w:rsid w:val="018F4C90"/>
    <w:rsid w:val="01CC7C92"/>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B42E9A"/>
    <w:rsid w:val="05DD1F2C"/>
    <w:rsid w:val="066761DB"/>
    <w:rsid w:val="06CE3A22"/>
    <w:rsid w:val="06FE6B3F"/>
    <w:rsid w:val="07911761"/>
    <w:rsid w:val="07927288"/>
    <w:rsid w:val="07BC2556"/>
    <w:rsid w:val="07F94CD8"/>
    <w:rsid w:val="080518B2"/>
    <w:rsid w:val="08176D67"/>
    <w:rsid w:val="089B6424"/>
    <w:rsid w:val="08C23B9D"/>
    <w:rsid w:val="099B3D15"/>
    <w:rsid w:val="0A7902E7"/>
    <w:rsid w:val="0A886720"/>
    <w:rsid w:val="0A9633BE"/>
    <w:rsid w:val="0B1F04F1"/>
    <w:rsid w:val="0B4618E4"/>
    <w:rsid w:val="0B934088"/>
    <w:rsid w:val="0C281F69"/>
    <w:rsid w:val="0CBA589A"/>
    <w:rsid w:val="0D2349E0"/>
    <w:rsid w:val="0D884570"/>
    <w:rsid w:val="0DD203DE"/>
    <w:rsid w:val="0DEB1355"/>
    <w:rsid w:val="0DFA5B87"/>
    <w:rsid w:val="0DFB4B3D"/>
    <w:rsid w:val="0F317386"/>
    <w:rsid w:val="0F7871F8"/>
    <w:rsid w:val="0F8120BC"/>
    <w:rsid w:val="0FC64F44"/>
    <w:rsid w:val="10022AD1"/>
    <w:rsid w:val="10C77FA2"/>
    <w:rsid w:val="10E072B6"/>
    <w:rsid w:val="11255EDD"/>
    <w:rsid w:val="11896889"/>
    <w:rsid w:val="11FF4738"/>
    <w:rsid w:val="125D53AE"/>
    <w:rsid w:val="129760A8"/>
    <w:rsid w:val="1298748F"/>
    <w:rsid w:val="1299379E"/>
    <w:rsid w:val="129C23D2"/>
    <w:rsid w:val="13163094"/>
    <w:rsid w:val="137B303F"/>
    <w:rsid w:val="137D65B3"/>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692900"/>
    <w:rsid w:val="197136FE"/>
    <w:rsid w:val="1A1928BD"/>
    <w:rsid w:val="1A986F4F"/>
    <w:rsid w:val="1AAD645B"/>
    <w:rsid w:val="1B627B13"/>
    <w:rsid w:val="1B7064D4"/>
    <w:rsid w:val="1C1A6D3B"/>
    <w:rsid w:val="1D141803"/>
    <w:rsid w:val="1D70551D"/>
    <w:rsid w:val="1D8820D5"/>
    <w:rsid w:val="1DCA77B8"/>
    <w:rsid w:val="1DE33F41"/>
    <w:rsid w:val="1ECC38EA"/>
    <w:rsid w:val="1F0A1899"/>
    <w:rsid w:val="1F2F403C"/>
    <w:rsid w:val="1F882FF2"/>
    <w:rsid w:val="1FAB4F33"/>
    <w:rsid w:val="1FC3402A"/>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A57EEE"/>
    <w:rsid w:val="28BE7A85"/>
    <w:rsid w:val="293324B8"/>
    <w:rsid w:val="29512E02"/>
    <w:rsid w:val="29F35969"/>
    <w:rsid w:val="29FD638B"/>
    <w:rsid w:val="2A507C8D"/>
    <w:rsid w:val="2B04264B"/>
    <w:rsid w:val="2B6C1A1A"/>
    <w:rsid w:val="2BCB379A"/>
    <w:rsid w:val="2BD338DE"/>
    <w:rsid w:val="2BEB1FDF"/>
    <w:rsid w:val="2BED37C5"/>
    <w:rsid w:val="2C030CFD"/>
    <w:rsid w:val="2C423B95"/>
    <w:rsid w:val="2C83526D"/>
    <w:rsid w:val="2D014BAF"/>
    <w:rsid w:val="2DA72612"/>
    <w:rsid w:val="2DB63A39"/>
    <w:rsid w:val="2DF87595"/>
    <w:rsid w:val="2DFC520C"/>
    <w:rsid w:val="2E163979"/>
    <w:rsid w:val="2E24646E"/>
    <w:rsid w:val="2EB353C4"/>
    <w:rsid w:val="2F524B24"/>
    <w:rsid w:val="2FF124EE"/>
    <w:rsid w:val="2FF81ACE"/>
    <w:rsid w:val="3014442E"/>
    <w:rsid w:val="30215815"/>
    <w:rsid w:val="3068486C"/>
    <w:rsid w:val="30F5600E"/>
    <w:rsid w:val="311C3302"/>
    <w:rsid w:val="312B7C81"/>
    <w:rsid w:val="318F119B"/>
    <w:rsid w:val="323A3FB6"/>
    <w:rsid w:val="32425283"/>
    <w:rsid w:val="32D87995"/>
    <w:rsid w:val="32E26A66"/>
    <w:rsid w:val="3324010F"/>
    <w:rsid w:val="3353526D"/>
    <w:rsid w:val="33CF0D98"/>
    <w:rsid w:val="33D1381C"/>
    <w:rsid w:val="340852FE"/>
    <w:rsid w:val="341D71AA"/>
    <w:rsid w:val="343F3CA4"/>
    <w:rsid w:val="345B70DA"/>
    <w:rsid w:val="34643F5E"/>
    <w:rsid w:val="34DF5286"/>
    <w:rsid w:val="34E8259D"/>
    <w:rsid w:val="357240D1"/>
    <w:rsid w:val="35E30B2B"/>
    <w:rsid w:val="36982A7D"/>
    <w:rsid w:val="36B4338E"/>
    <w:rsid w:val="36C724BE"/>
    <w:rsid w:val="370B28B9"/>
    <w:rsid w:val="378679C0"/>
    <w:rsid w:val="37BA1D5F"/>
    <w:rsid w:val="380A4A95"/>
    <w:rsid w:val="381C1B99"/>
    <w:rsid w:val="384D4981"/>
    <w:rsid w:val="38940F06"/>
    <w:rsid w:val="38A02D03"/>
    <w:rsid w:val="38F202B5"/>
    <w:rsid w:val="392E348B"/>
    <w:rsid w:val="39673821"/>
    <w:rsid w:val="39983C5A"/>
    <w:rsid w:val="3AE77773"/>
    <w:rsid w:val="3B337E5E"/>
    <w:rsid w:val="3B9921EB"/>
    <w:rsid w:val="3BCD2D43"/>
    <w:rsid w:val="3BF15E9E"/>
    <w:rsid w:val="3C4A67EF"/>
    <w:rsid w:val="3C7F4645"/>
    <w:rsid w:val="3D2D77FD"/>
    <w:rsid w:val="3D2E2FD3"/>
    <w:rsid w:val="3D7A7FC6"/>
    <w:rsid w:val="3E427C9C"/>
    <w:rsid w:val="3E8C7CDA"/>
    <w:rsid w:val="3EA33A1A"/>
    <w:rsid w:val="3EA61729"/>
    <w:rsid w:val="3EAE3606"/>
    <w:rsid w:val="3EE50AEA"/>
    <w:rsid w:val="3FC71C76"/>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37305E"/>
    <w:rsid w:val="454C762D"/>
    <w:rsid w:val="45636925"/>
    <w:rsid w:val="45674829"/>
    <w:rsid w:val="459E1E59"/>
    <w:rsid w:val="45D773FA"/>
    <w:rsid w:val="46B864E5"/>
    <w:rsid w:val="471B6B07"/>
    <w:rsid w:val="47523D62"/>
    <w:rsid w:val="475923DC"/>
    <w:rsid w:val="47975C19"/>
    <w:rsid w:val="48BC05C2"/>
    <w:rsid w:val="490E5A67"/>
    <w:rsid w:val="49575660"/>
    <w:rsid w:val="499A554C"/>
    <w:rsid w:val="49A62143"/>
    <w:rsid w:val="4A3C7922"/>
    <w:rsid w:val="4AA20B5D"/>
    <w:rsid w:val="4ACD636B"/>
    <w:rsid w:val="4ACF369B"/>
    <w:rsid w:val="4B157580"/>
    <w:rsid w:val="4B4A399F"/>
    <w:rsid w:val="4B5767AE"/>
    <w:rsid w:val="4B6D2F19"/>
    <w:rsid w:val="4BF52F0E"/>
    <w:rsid w:val="4C2872FD"/>
    <w:rsid w:val="4C3B3017"/>
    <w:rsid w:val="4CFC10D4"/>
    <w:rsid w:val="4D0D37E8"/>
    <w:rsid w:val="4D0F442E"/>
    <w:rsid w:val="4D6420F9"/>
    <w:rsid w:val="4DB17948"/>
    <w:rsid w:val="4DBC3CE3"/>
    <w:rsid w:val="4E410F19"/>
    <w:rsid w:val="4EAD6F8E"/>
    <w:rsid w:val="4F3124AF"/>
    <w:rsid w:val="4F413A95"/>
    <w:rsid w:val="4FB02649"/>
    <w:rsid w:val="4FD24E5F"/>
    <w:rsid w:val="4FD75C47"/>
    <w:rsid w:val="51330AF7"/>
    <w:rsid w:val="516271A9"/>
    <w:rsid w:val="51840FBC"/>
    <w:rsid w:val="51967E34"/>
    <w:rsid w:val="51A96D1F"/>
    <w:rsid w:val="51C23892"/>
    <w:rsid w:val="51CA1FB1"/>
    <w:rsid w:val="52123A5A"/>
    <w:rsid w:val="521A071F"/>
    <w:rsid w:val="52416EAD"/>
    <w:rsid w:val="530572E6"/>
    <w:rsid w:val="53206AC2"/>
    <w:rsid w:val="53770FA7"/>
    <w:rsid w:val="538854FD"/>
    <w:rsid w:val="54B9105D"/>
    <w:rsid w:val="54E00A96"/>
    <w:rsid w:val="551548AB"/>
    <w:rsid w:val="557305CA"/>
    <w:rsid w:val="56081C71"/>
    <w:rsid w:val="560E52F8"/>
    <w:rsid w:val="56205006"/>
    <w:rsid w:val="564D0A9D"/>
    <w:rsid w:val="565207EC"/>
    <w:rsid w:val="56666EE2"/>
    <w:rsid w:val="567D5FDA"/>
    <w:rsid w:val="5684380C"/>
    <w:rsid w:val="58B93E12"/>
    <w:rsid w:val="58D2085F"/>
    <w:rsid w:val="59503A1A"/>
    <w:rsid w:val="59AB5A05"/>
    <w:rsid w:val="59BD32BD"/>
    <w:rsid w:val="5B0A0784"/>
    <w:rsid w:val="5B7025B1"/>
    <w:rsid w:val="5CD25094"/>
    <w:rsid w:val="5CD31049"/>
    <w:rsid w:val="5D3E5434"/>
    <w:rsid w:val="5D423C91"/>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F5FDA"/>
    <w:rsid w:val="61385CB1"/>
    <w:rsid w:val="61743760"/>
    <w:rsid w:val="61D373F6"/>
    <w:rsid w:val="61DC53E8"/>
    <w:rsid w:val="62210161"/>
    <w:rsid w:val="627B5AC3"/>
    <w:rsid w:val="62C642C8"/>
    <w:rsid w:val="62D741A0"/>
    <w:rsid w:val="634B1FF6"/>
    <w:rsid w:val="639A711C"/>
    <w:rsid w:val="63B22607"/>
    <w:rsid w:val="64F55F1C"/>
    <w:rsid w:val="64F97173"/>
    <w:rsid w:val="6530669A"/>
    <w:rsid w:val="655B1BDC"/>
    <w:rsid w:val="65B448F1"/>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375BED"/>
    <w:rsid w:val="70F96038"/>
    <w:rsid w:val="710B095A"/>
    <w:rsid w:val="71222EC5"/>
    <w:rsid w:val="715A570D"/>
    <w:rsid w:val="71B82978"/>
    <w:rsid w:val="720854ED"/>
    <w:rsid w:val="729F57FE"/>
    <w:rsid w:val="73593BFF"/>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B2077AB"/>
    <w:rsid w:val="7BB4067D"/>
    <w:rsid w:val="7C442F72"/>
    <w:rsid w:val="7C6D60C7"/>
    <w:rsid w:val="7CAE6CB7"/>
    <w:rsid w:val="7D622C5C"/>
    <w:rsid w:val="7D7C0783"/>
    <w:rsid w:val="7D831668"/>
    <w:rsid w:val="7D8C4E8F"/>
    <w:rsid w:val="7DD115D7"/>
    <w:rsid w:val="7E1A7890"/>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snapToGrid w:val="0"/>
      <w:color w:val="000000"/>
      <w:spacing w:val="16"/>
      <w:kern w:val="2"/>
      <w:sz w:val="24"/>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23"/>
    <w:unhideWhenUsed/>
    <w:qFormat/>
    <w:uiPriority w:val="99"/>
    <w:pPr>
      <w:ind w:left="100" w:leftChars="2500"/>
    </w:pPr>
  </w:style>
  <w:style w:type="paragraph" w:styleId="5">
    <w:name w:val="Balloon Text"/>
    <w:basedOn w:val="1"/>
    <w:link w:val="22"/>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Text"/>
    <w:basedOn w:val="1"/>
    <w:qFormat/>
    <w:uiPriority w:val="0"/>
    <w:pPr>
      <w:spacing w:after="120" w:line="240" w:lineRule="auto"/>
      <w:jc w:val="both"/>
    </w:pPr>
    <w:rPr>
      <w:rFonts w:ascii="Calibri" w:hAnsi="Calibri"/>
      <w:kern w:val="2"/>
      <w:sz w:val="21"/>
      <w:szCs w:val="24"/>
      <w:lang w:val="en-US" w:eastAsia="zh-CN" w:bidi="ar-SA"/>
    </w:rPr>
  </w:style>
  <w:style w:type="paragraph" w:customStyle="1" w:styleId="12">
    <w:name w:val="Body Text First Indent"/>
    <w:basedOn w:val="3"/>
    <w:next w:val="13"/>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3">
    <w:name w:val="Body Text First Indent 2"/>
    <w:basedOn w:val="14"/>
    <w:qFormat/>
    <w:uiPriority w:val="0"/>
    <w:pPr>
      <w:ind w:firstLine="420" w:firstLineChars="200"/>
    </w:pPr>
  </w:style>
  <w:style w:type="paragraph" w:customStyle="1" w:styleId="14">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5">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6">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7">
    <w:name w:val="列表段落1"/>
    <w:basedOn w:val="1"/>
    <w:qFormat/>
    <w:uiPriority w:val="99"/>
    <w:pPr>
      <w:ind w:firstLine="420" w:firstLineChars="200"/>
    </w:pPr>
  </w:style>
  <w:style w:type="paragraph" w:customStyle="1" w:styleId="18">
    <w:name w:val="列表段落2"/>
    <w:basedOn w:val="1"/>
    <w:qFormat/>
    <w:uiPriority w:val="99"/>
    <w:pPr>
      <w:ind w:firstLine="420" w:firstLineChars="200"/>
    </w:pPr>
  </w:style>
  <w:style w:type="paragraph" w:customStyle="1" w:styleId="19">
    <w:name w:val="正文2"/>
    <w:basedOn w:val="1"/>
    <w:next w:val="1"/>
    <w:qFormat/>
    <w:uiPriority w:val="0"/>
    <w:rPr>
      <w:rFonts w:ascii="仿宋_GB2312" w:eastAsia="仿宋_GB2312"/>
      <w:sz w:val="32"/>
      <w:szCs w:val="20"/>
    </w:rPr>
  </w:style>
  <w:style w:type="character" w:customStyle="1" w:styleId="20">
    <w:name w:val="页眉 字符"/>
    <w:basedOn w:val="10"/>
    <w:link w:val="7"/>
    <w:qFormat/>
    <w:uiPriority w:val="99"/>
    <w:rPr>
      <w:rFonts w:ascii="Calibri" w:hAnsi="Calibri" w:eastAsia="宋体" w:cs="Times New Roman"/>
      <w:kern w:val="2"/>
      <w:sz w:val="18"/>
      <w:szCs w:val="18"/>
    </w:rPr>
  </w:style>
  <w:style w:type="character" w:customStyle="1" w:styleId="21">
    <w:name w:val="页脚 字符"/>
    <w:basedOn w:val="10"/>
    <w:link w:val="6"/>
    <w:semiHidden/>
    <w:qFormat/>
    <w:uiPriority w:val="99"/>
    <w:rPr>
      <w:rFonts w:ascii="Calibri" w:hAnsi="Calibri" w:eastAsia="宋体" w:cs="Times New Roman"/>
      <w:kern w:val="2"/>
      <w:sz w:val="18"/>
      <w:szCs w:val="18"/>
    </w:rPr>
  </w:style>
  <w:style w:type="character" w:customStyle="1" w:styleId="22">
    <w:name w:val="批注框文本 字符"/>
    <w:basedOn w:val="10"/>
    <w:link w:val="5"/>
    <w:semiHidden/>
    <w:qFormat/>
    <w:uiPriority w:val="99"/>
    <w:rPr>
      <w:rFonts w:ascii="Calibri" w:hAnsi="Calibri"/>
      <w:kern w:val="2"/>
      <w:sz w:val="18"/>
      <w:szCs w:val="18"/>
    </w:rPr>
  </w:style>
  <w:style w:type="character" w:customStyle="1" w:styleId="23">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2023-08-03T07:42:00Z</cp:lastPrinted>
  <dcterms:modified xsi:type="dcterms:W3CDTF">2023-10-26T03:23:43Z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FDC2FC184CEF44F8970379568DDB925A_13</vt:lpwstr>
  </property>
</Properties>
</file>