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5" w:lineRule="auto"/>
        <w:ind w:left="820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11"/>
          <w:sz w:val="44"/>
          <w:szCs w:val="44"/>
        </w:rPr>
        <w:t>2</w:t>
      </w:r>
      <w:r>
        <w:rPr>
          <w:rFonts w:hint="eastAsia" w:ascii="方正大标宋简体" w:hAnsi="方正大标宋简体" w:eastAsia="方正大标宋简体" w:cs="方正大标宋简体"/>
          <w:spacing w:val="8"/>
          <w:sz w:val="44"/>
          <w:szCs w:val="44"/>
        </w:rPr>
        <w:t>022年伊川县污水处理厂预算说明</w:t>
      </w:r>
    </w:p>
    <w:p>
      <w:pPr>
        <w:spacing w:line="255" w:lineRule="auto"/>
      </w:pPr>
    </w:p>
    <w:p>
      <w:pPr>
        <w:spacing w:line="255" w:lineRule="auto"/>
      </w:pPr>
    </w:p>
    <w:p>
      <w:pPr>
        <w:spacing w:before="113" w:line="638" w:lineRule="exact"/>
        <w:ind w:left="377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0"/>
          <w:position w:val="21"/>
          <w:sz w:val="35"/>
          <w:szCs w:val="35"/>
        </w:rPr>
        <w:t>目</w:t>
      </w:r>
      <w:r>
        <w:rPr>
          <w:rFonts w:ascii="黑体" w:hAnsi="黑体" w:eastAsia="黑体" w:cs="黑体"/>
          <w:spacing w:val="-9"/>
          <w:position w:val="21"/>
          <w:sz w:val="35"/>
          <w:szCs w:val="35"/>
        </w:rPr>
        <w:t xml:space="preserve"> 录</w:t>
      </w:r>
    </w:p>
    <w:p>
      <w:pPr>
        <w:spacing w:line="227" w:lineRule="auto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第一部分伊川县污水处理厂概</w:t>
      </w:r>
      <w:r>
        <w:rPr>
          <w:rFonts w:ascii="黑体" w:hAnsi="黑体" w:eastAsia="黑体" w:cs="黑体"/>
          <w:spacing w:val="8"/>
          <w:sz w:val="31"/>
          <w:szCs w:val="31"/>
        </w:rPr>
        <w:t>况</w:t>
      </w:r>
    </w:p>
    <w:p>
      <w:pPr>
        <w:spacing w:before="219" w:line="225" w:lineRule="auto"/>
        <w:ind w:left="7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、主要职责</w:t>
      </w:r>
    </w:p>
    <w:p>
      <w:pPr>
        <w:spacing w:before="222" w:line="221" w:lineRule="auto"/>
        <w:ind w:left="7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二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单位所属预算单位构成情况</w:t>
      </w:r>
    </w:p>
    <w:p>
      <w:pPr>
        <w:spacing w:before="228" w:line="357" w:lineRule="auto"/>
        <w:ind w:left="398" w:right="10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二部分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</w:rPr>
        <w:t>2</w:t>
      </w:r>
      <w:r>
        <w:rPr>
          <w:rFonts w:ascii="黑体" w:hAnsi="黑体" w:eastAsia="黑体" w:cs="黑体"/>
          <w:spacing w:val="8"/>
          <w:sz w:val="31"/>
          <w:szCs w:val="31"/>
        </w:rPr>
        <w:t>年伊川县污水处理厂预算情况说明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第三部分 名</w:t>
      </w:r>
      <w:r>
        <w:rPr>
          <w:rFonts w:ascii="黑体" w:hAnsi="黑体" w:eastAsia="黑体" w:cs="黑体"/>
          <w:sz w:val="31"/>
          <w:szCs w:val="31"/>
        </w:rPr>
        <w:t>词解释</w:t>
      </w:r>
    </w:p>
    <w:p>
      <w:pPr>
        <w:spacing w:line="227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附</w:t>
      </w:r>
      <w:r>
        <w:rPr>
          <w:rFonts w:ascii="黑体" w:hAnsi="黑体" w:eastAsia="黑体" w:cs="黑体"/>
          <w:spacing w:val="7"/>
          <w:sz w:val="31"/>
          <w:szCs w:val="31"/>
        </w:rPr>
        <w:t>件：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年伊川县污水处理厂预算表</w:t>
      </w:r>
    </w:p>
    <w:p>
      <w:pPr>
        <w:spacing w:before="220" w:line="514" w:lineRule="exact"/>
        <w:ind w:left="7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"/>
          <w:sz w:val="31"/>
          <w:szCs w:val="31"/>
        </w:rPr>
        <w:t>一、单位收支预算表</w:t>
      </w:r>
    </w:p>
    <w:p>
      <w:pPr>
        <w:spacing w:before="86" w:line="428" w:lineRule="exact"/>
        <w:ind w:left="7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、单位收入预算表</w:t>
      </w:r>
    </w:p>
    <w:p>
      <w:pPr>
        <w:spacing w:before="172" w:line="242" w:lineRule="auto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三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单位支出预算表</w:t>
      </w:r>
    </w:p>
    <w:p>
      <w:pPr>
        <w:spacing w:before="194" w:line="235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、财政拨款收支预算表</w:t>
      </w:r>
    </w:p>
    <w:p>
      <w:pPr>
        <w:spacing w:before="205" w:line="415" w:lineRule="exact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、一般公共预算支出预算表</w:t>
      </w:r>
    </w:p>
    <w:p>
      <w:pPr>
        <w:spacing w:before="186" w:line="231" w:lineRule="auto"/>
        <w:ind w:left="7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、一般公共预算基本支出预算表</w:t>
      </w:r>
    </w:p>
    <w:p>
      <w:pPr>
        <w:spacing w:before="212" w:line="234" w:lineRule="auto"/>
        <w:ind w:left="7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七、支出经济分类汇总表</w:t>
      </w:r>
    </w:p>
    <w:p>
      <w:pPr>
        <w:spacing w:before="206" w:line="222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八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经费预算表</w:t>
      </w:r>
    </w:p>
    <w:p>
      <w:pPr>
        <w:spacing w:before="227" w:line="225" w:lineRule="auto"/>
        <w:ind w:left="721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九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政府性基金预算支出预算表</w:t>
      </w:r>
    </w:p>
    <w:p>
      <w:pPr>
        <w:spacing w:before="227" w:line="225" w:lineRule="auto"/>
        <w:ind w:left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十</w:t>
      </w:r>
      <w:r>
        <w:rPr>
          <w:rFonts w:ascii="仿宋" w:hAnsi="仿宋" w:eastAsia="仿宋" w:cs="仿宋"/>
          <w:spacing w:val="8"/>
          <w:sz w:val="31"/>
          <w:szCs w:val="31"/>
        </w:rPr>
        <w:t>、国有资本经营预算支出预算表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227" w:line="225" w:lineRule="auto"/>
        <w:ind w:left="721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十</w:t>
      </w:r>
      <w:r>
        <w:rPr>
          <w:rFonts w:ascii="仿宋" w:hAnsi="仿宋" w:eastAsia="仿宋" w:cs="仿宋"/>
          <w:spacing w:val="7"/>
          <w:sz w:val="31"/>
          <w:szCs w:val="31"/>
        </w:rPr>
        <w:t>一、项目支出预算表</w:t>
      </w:r>
    </w:p>
    <w:p>
      <w:pPr>
        <w:spacing w:before="227" w:line="225" w:lineRule="auto"/>
        <w:ind w:left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十</w:t>
      </w:r>
      <w:r>
        <w:rPr>
          <w:rFonts w:ascii="仿宋" w:hAnsi="仿宋" w:eastAsia="仿宋" w:cs="仿宋"/>
          <w:spacing w:val="8"/>
          <w:sz w:val="31"/>
          <w:szCs w:val="31"/>
        </w:rPr>
        <w:t>二、单位预算项目绩效目标表</w:t>
      </w:r>
    </w:p>
    <w:p>
      <w:pPr>
        <w:sectPr>
          <w:footerReference r:id="rId3" w:type="default"/>
          <w:pgSz w:w="11906" w:h="16839"/>
          <w:pgMar w:top="1984" w:right="1587" w:bottom="1701" w:left="1587" w:header="0" w:footer="1451" w:gutter="0"/>
          <w:pgNumType w:fmt="numberInDash"/>
          <w:cols w:space="0" w:num="1"/>
        </w:sectPr>
      </w:pPr>
    </w:p>
    <w:p>
      <w:pPr>
        <w:spacing w:before="114" w:line="227" w:lineRule="auto"/>
        <w:ind w:left="369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</w:t>
      </w:r>
      <w:r>
        <w:rPr>
          <w:rFonts w:ascii="黑体" w:hAnsi="黑体" w:eastAsia="黑体" w:cs="黑体"/>
          <w:spacing w:val="6"/>
          <w:sz w:val="35"/>
          <w:szCs w:val="35"/>
        </w:rPr>
        <w:t>一部分</w:t>
      </w:r>
    </w:p>
    <w:p>
      <w:pPr>
        <w:spacing w:before="207" w:line="227" w:lineRule="auto"/>
        <w:ind w:left="2812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</w:rPr>
        <w:t>伊川县污水处理厂概</w:t>
      </w:r>
      <w:r>
        <w:rPr>
          <w:rFonts w:hint="eastAsia" w:ascii="黑体" w:hAnsi="黑体" w:eastAsia="黑体" w:cs="黑体"/>
          <w:spacing w:val="7"/>
          <w:sz w:val="31"/>
          <w:szCs w:val="31"/>
        </w:rPr>
        <w:t>况</w:t>
      </w:r>
    </w:p>
    <w:p>
      <w:pPr>
        <w:spacing w:line="356" w:lineRule="auto"/>
      </w:pPr>
    </w:p>
    <w:p>
      <w:pPr>
        <w:spacing w:line="357" w:lineRule="auto"/>
      </w:pPr>
    </w:p>
    <w:p>
      <w:pPr>
        <w:widowControl w:val="0"/>
        <w:spacing w:line="600" w:lineRule="exact"/>
        <w:ind w:firstLine="704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position w:val="4"/>
          <w:sz w:val="32"/>
          <w:szCs w:val="32"/>
        </w:rPr>
        <w:t>一</w:t>
      </w:r>
      <w:r>
        <w:rPr>
          <w:rFonts w:ascii="黑体" w:hAnsi="黑体" w:eastAsia="黑体" w:cs="黑体"/>
          <w:spacing w:val="8"/>
          <w:position w:val="4"/>
          <w:sz w:val="32"/>
          <w:szCs w:val="32"/>
        </w:rPr>
        <w:t>、伊川县污水处理厂主要职责</w:t>
      </w:r>
    </w:p>
    <w:p>
      <w:pPr>
        <w:widowControl w:val="0"/>
        <w:spacing w:line="600" w:lineRule="exact"/>
        <w:ind w:firstLine="652" w:firstLineChars="200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 、为城市生活污水处理和维护美化环境服务。</w:t>
      </w:r>
    </w:p>
    <w:p>
      <w:pPr>
        <w:widowControl w:val="0"/>
        <w:spacing w:line="600" w:lineRule="exact"/>
        <w:ind w:firstLine="652" w:firstLineChars="200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 、污水处理设施运转维护。</w:t>
      </w:r>
    </w:p>
    <w:p>
      <w:pPr>
        <w:widowControl w:val="0"/>
        <w:spacing w:line="600" w:lineRule="exact"/>
        <w:ind w:firstLine="652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2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、自备井污水处理费征收。</w:t>
      </w:r>
    </w:p>
    <w:p>
      <w:pPr>
        <w:widowControl w:val="0"/>
        <w:spacing w:line="600" w:lineRule="exact"/>
        <w:ind w:firstLine="676" w:firstLineChars="200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二、伊川县污水处理厂预算单位构成</w:t>
      </w:r>
      <w:r>
        <w:rPr>
          <w:rFonts w:hint="eastAsia" w:ascii="黑体" w:hAnsi="黑体" w:eastAsia="黑体" w:cs="黑体"/>
          <w:spacing w:val="9"/>
          <w:sz w:val="32"/>
          <w:szCs w:val="32"/>
        </w:rPr>
        <w:t>情</w:t>
      </w:r>
      <w:r>
        <w:rPr>
          <w:rFonts w:ascii="黑体" w:hAnsi="黑体" w:eastAsia="黑体" w:cs="黑体"/>
          <w:spacing w:val="6"/>
          <w:sz w:val="32"/>
          <w:szCs w:val="32"/>
        </w:rPr>
        <w:t>况</w:t>
      </w:r>
    </w:p>
    <w:p>
      <w:pPr>
        <w:widowControl w:val="0"/>
        <w:spacing w:line="600" w:lineRule="exact"/>
        <w:ind w:firstLine="70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本</w:t>
      </w:r>
      <w:r>
        <w:rPr>
          <w:rFonts w:ascii="仿宋" w:hAnsi="仿宋" w:eastAsia="仿宋" w:cs="仿宋"/>
          <w:spacing w:val="11"/>
          <w:sz w:val="32"/>
          <w:szCs w:val="32"/>
        </w:rPr>
        <w:t>预</w:t>
      </w:r>
      <w:r>
        <w:rPr>
          <w:rFonts w:ascii="仿宋" w:hAnsi="仿宋" w:eastAsia="仿宋" w:cs="仿宋"/>
          <w:spacing w:val="8"/>
          <w:sz w:val="32"/>
          <w:szCs w:val="32"/>
        </w:rPr>
        <w:t>算为</w:t>
      </w:r>
      <w:r>
        <w:rPr>
          <w:rFonts w:ascii="仿宋" w:hAnsi="仿宋" w:eastAsia="仿宋" w:cs="仿宋"/>
          <w:spacing w:val="11"/>
          <w:sz w:val="32"/>
          <w:szCs w:val="32"/>
        </w:rPr>
        <w:t>伊川县污水处理厂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本级预算，</w:t>
      </w:r>
      <w:r>
        <w:rPr>
          <w:rFonts w:ascii="仿宋" w:hAnsi="仿宋" w:eastAsia="仿宋" w:cs="仿宋"/>
          <w:spacing w:val="11"/>
          <w:sz w:val="32"/>
          <w:szCs w:val="32"/>
        </w:rPr>
        <w:t>无</w:t>
      </w:r>
      <w:r>
        <w:rPr>
          <w:rFonts w:ascii="仿宋" w:hAnsi="仿宋" w:eastAsia="仿宋" w:cs="仿宋"/>
          <w:spacing w:val="8"/>
          <w:sz w:val="32"/>
          <w:szCs w:val="32"/>
        </w:rPr>
        <w:t>内设科。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widowControl w:val="0"/>
        <w:spacing w:line="35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z w:val="35"/>
          <w:szCs w:val="35"/>
        </w:rPr>
        <w:t>第二部分</w:t>
      </w:r>
    </w:p>
    <w:p>
      <w:pPr>
        <w:widowControl w:val="0"/>
        <w:spacing w:line="356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</w:rPr>
        <w:t>2022年伊川县污水处理厂预算情况说</w:t>
      </w:r>
      <w:r>
        <w:rPr>
          <w:rFonts w:hint="eastAsia" w:ascii="黑体" w:hAnsi="黑体" w:eastAsia="黑体" w:cs="黑体"/>
          <w:spacing w:val="6"/>
          <w:sz w:val="31"/>
          <w:szCs w:val="31"/>
        </w:rPr>
        <w:t>明</w:t>
      </w:r>
    </w:p>
    <w:p>
      <w:pPr>
        <w:spacing w:line="470" w:lineRule="auto"/>
      </w:pP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伊川县污水处理厂2022年收入总计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万元，支出总计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万元，与2021年预算相比，收入增加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%。主要原因：</w:t>
      </w:r>
      <w:r>
        <w:rPr>
          <w:rFonts w:ascii="仿宋" w:hAnsi="仿宋" w:eastAsia="仿宋" w:cs="仿宋"/>
          <w:spacing w:val="1"/>
          <w:sz w:val="31"/>
          <w:szCs w:val="31"/>
        </w:rPr>
        <w:t>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年预算相比</w:t>
      </w:r>
      <w:r>
        <w:rPr>
          <w:rFonts w:ascii="仿宋" w:hAnsi="仿宋" w:eastAsia="仿宋" w:cs="仿宋"/>
          <w:sz w:val="31"/>
          <w:szCs w:val="31"/>
        </w:rPr>
        <w:t>保持一致</w:t>
      </w:r>
      <w:r>
        <w:rPr>
          <w:rFonts w:hint="eastAsia" w:ascii="仿宋" w:hAnsi="仿宋" w:eastAsia="仿宋" w:cs="仿宋"/>
          <w:sz w:val="31"/>
          <w:szCs w:val="31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支出增加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%。主要原因：</w:t>
      </w:r>
      <w:r>
        <w:rPr>
          <w:rFonts w:ascii="仿宋" w:hAnsi="仿宋" w:eastAsia="仿宋" w:cs="仿宋"/>
          <w:spacing w:val="1"/>
          <w:sz w:val="31"/>
          <w:szCs w:val="31"/>
        </w:rPr>
        <w:t>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年预算相比</w:t>
      </w:r>
      <w:r>
        <w:rPr>
          <w:rFonts w:ascii="仿宋" w:hAnsi="仿宋" w:eastAsia="仿宋" w:cs="仿宋"/>
          <w:sz w:val="31"/>
          <w:szCs w:val="31"/>
        </w:rPr>
        <w:t>保持一致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、收入预算总体情况说明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伊川县污水处理厂2022年收入合计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万元，其中：一般公共预算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事业收入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万元；财政性结转资金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伊川县污水处理厂2022年支出合计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%；项目支出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100.00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8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、财政拨款收入支出预算总体情况说明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伊川县污水处理厂2022年一般公共预算收支预算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2675.60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万元，政府性基金收支预算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万元。与2021年相比，一般公共预算收支预算增加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%，主要原因：</w:t>
      </w:r>
      <w:r>
        <w:rPr>
          <w:rFonts w:ascii="仿宋" w:hAnsi="仿宋" w:eastAsia="仿宋" w:cs="仿宋"/>
          <w:spacing w:val="1"/>
          <w:sz w:val="31"/>
          <w:szCs w:val="31"/>
        </w:rPr>
        <w:t>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年预算相比</w:t>
      </w:r>
      <w:r>
        <w:rPr>
          <w:rFonts w:ascii="仿宋" w:hAnsi="仿宋" w:eastAsia="仿宋" w:cs="仿宋"/>
          <w:sz w:val="31"/>
          <w:szCs w:val="31"/>
        </w:rPr>
        <w:t>保持一致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；政府性基金收支预算增加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五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伊川县污水处理厂2022年一般公共预算支出年初预算为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2675.6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%；项目支出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2675.6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100.00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一般公共预算基本支出预算情况说明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伊川县污水处理厂市2022年一般公共预算基本支出年初预算为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万元。其中：人员经费支出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%；公用经费支出</w:t>
      </w:r>
      <w:r>
        <w:rPr>
          <w:rFonts w:hint="eastAsia" w:ascii="Times New Roman" w:hAnsi="Times New Roman" w:eastAsia="宋体" w:cs="Times New Roman"/>
          <w:color w:val="auto"/>
          <w:spacing w:val="-9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七、一般公共预算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黑体" w:hAnsi="黑体" w:eastAsia="黑体" w:cs="黑体"/>
          <w:spacing w:val="9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黑体" w:hAnsi="黑体" w:eastAsia="黑体" w:cs="黑体"/>
          <w:spacing w:val="9"/>
          <w:sz w:val="31"/>
          <w:szCs w:val="31"/>
        </w:rPr>
        <w:t>经费支出预算情况说</w:t>
      </w:r>
      <w:r>
        <w:rPr>
          <w:rFonts w:ascii="黑体" w:hAnsi="黑体" w:eastAsia="黑体" w:cs="黑体"/>
          <w:spacing w:val="5"/>
          <w:sz w:val="31"/>
          <w:szCs w:val="31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伊川县污水处理厂 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经费支出预算为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02</w:t>
      </w:r>
      <w:r>
        <w:rPr>
          <w:rFonts w:hint="eastAsia" w:ascii="Times New Roman" w:hAnsi="Times New Roman" w:eastAsia="宋体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经费支出预算数比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年增加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9"/>
          <w:sz w:val="31"/>
          <w:szCs w:val="31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5"/>
          <w:sz w:val="31"/>
          <w:szCs w:val="31"/>
        </w:rPr>
        <w:t>无三公经费原因：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</w:rPr>
        <w:t>14</w:t>
      </w:r>
      <w:r>
        <w:rPr>
          <w:rFonts w:ascii="仿宋" w:hAnsi="仿宋" w:eastAsia="仿宋" w:cs="仿宋"/>
          <w:spacing w:val="5"/>
          <w:sz w:val="31"/>
          <w:szCs w:val="31"/>
        </w:rPr>
        <w:t>年期末，伊川县污水处理厂全部资产交付中原环保伊</w:t>
      </w:r>
      <w:r>
        <w:rPr>
          <w:rFonts w:ascii="仿宋" w:hAnsi="仿宋" w:eastAsia="仿宋" w:cs="仿宋"/>
          <w:spacing w:val="1"/>
          <w:sz w:val="31"/>
          <w:szCs w:val="31"/>
        </w:rPr>
        <w:t>川</w:t>
      </w:r>
      <w:r>
        <w:rPr>
          <w:rFonts w:ascii="仿宋" w:hAnsi="仿宋" w:eastAsia="仿宋" w:cs="仿宋"/>
          <w:spacing w:val="12"/>
          <w:sz w:val="31"/>
          <w:szCs w:val="31"/>
        </w:rPr>
        <w:t>水务</w:t>
      </w:r>
      <w:r>
        <w:rPr>
          <w:rFonts w:ascii="仿宋" w:hAnsi="仿宋" w:eastAsia="仿宋" w:cs="仿宋"/>
          <w:spacing w:val="6"/>
          <w:sz w:val="31"/>
          <w:szCs w:val="31"/>
        </w:rPr>
        <w:t>特许经营</w:t>
      </w:r>
      <w:r>
        <w:rPr>
          <w:rFonts w:hint="eastAsia" w:ascii="仿宋" w:hAnsi="仿宋" w:eastAsia="仿宋" w:cs="仿宋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(2014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月交付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具</w:t>
      </w:r>
      <w:r>
        <w:rPr>
          <w:rFonts w:ascii="仿宋" w:hAnsi="仿宋" w:eastAsia="仿宋" w:cs="仿宋"/>
          <w:spacing w:val="6"/>
          <w:sz w:val="31"/>
          <w:szCs w:val="31"/>
        </w:rPr>
        <w:t>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>因公出国(境)费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万元，主要用于单位工作人员公</w:t>
      </w:r>
      <w:r>
        <w:rPr>
          <w:rFonts w:ascii="仿宋" w:hAnsi="仿宋" w:eastAsia="仿宋" w:cs="仿宋"/>
          <w:spacing w:val="17"/>
          <w:sz w:val="31"/>
          <w:szCs w:val="31"/>
        </w:rPr>
        <w:t>务</w:t>
      </w:r>
      <w:r>
        <w:rPr>
          <w:rFonts w:ascii="仿宋" w:hAnsi="仿宋" w:eastAsia="仿宋" w:cs="仿宋"/>
          <w:spacing w:val="10"/>
          <w:sz w:val="31"/>
          <w:szCs w:val="31"/>
        </w:rPr>
        <w:t>出国(境)的住宿费、旅费、伙食补助费、杂费、培训费等支</w:t>
      </w:r>
      <w:r>
        <w:rPr>
          <w:rFonts w:ascii="仿宋" w:hAnsi="仿宋" w:eastAsia="仿宋" w:cs="仿宋"/>
          <w:spacing w:val="8"/>
          <w:sz w:val="31"/>
          <w:szCs w:val="31"/>
        </w:rPr>
        <w:t>出。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4"/>
          <w:sz w:val="31"/>
          <w:szCs w:val="31"/>
        </w:rPr>
        <w:t>算数与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年保持一致。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18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16"/>
          <w:sz w:val="31"/>
          <w:szCs w:val="31"/>
        </w:rPr>
        <w:t>公务接待费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0</w:t>
      </w:r>
      <w:r>
        <w:rPr>
          <w:rFonts w:ascii="仿宋" w:hAnsi="仿宋" w:eastAsia="仿宋" w:cs="仿宋"/>
          <w:spacing w:val="16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主要用于按规定开支的各类公务接待（含外宾接待）支出，预算数比2021年增加0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。主要原因是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</w:rPr>
        <w:t>14</w:t>
      </w:r>
      <w:r>
        <w:rPr>
          <w:rFonts w:ascii="仿宋" w:hAnsi="仿宋" w:eastAsia="仿宋" w:cs="仿宋"/>
          <w:spacing w:val="5"/>
          <w:sz w:val="31"/>
          <w:szCs w:val="31"/>
        </w:rPr>
        <w:t>年期末，伊川县污水处理厂全部资产交付中原环保伊</w:t>
      </w:r>
      <w:r>
        <w:rPr>
          <w:rFonts w:ascii="仿宋" w:hAnsi="仿宋" w:eastAsia="仿宋" w:cs="仿宋"/>
          <w:spacing w:val="1"/>
          <w:sz w:val="31"/>
          <w:szCs w:val="31"/>
        </w:rPr>
        <w:t>川</w:t>
      </w:r>
      <w:r>
        <w:rPr>
          <w:rFonts w:ascii="仿宋" w:hAnsi="仿宋" w:eastAsia="仿宋" w:cs="仿宋"/>
          <w:spacing w:val="12"/>
          <w:sz w:val="31"/>
          <w:szCs w:val="31"/>
        </w:rPr>
        <w:t>水务</w:t>
      </w:r>
      <w:r>
        <w:rPr>
          <w:rFonts w:ascii="仿宋" w:hAnsi="仿宋" w:eastAsia="仿宋" w:cs="仿宋"/>
          <w:spacing w:val="6"/>
          <w:sz w:val="31"/>
          <w:szCs w:val="31"/>
        </w:rPr>
        <w:t>特许经营</w:t>
      </w:r>
      <w:r>
        <w:rPr>
          <w:rFonts w:hint="eastAsia" w:ascii="仿宋" w:hAnsi="仿宋" w:eastAsia="仿宋" w:cs="仿宋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(2014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月交付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18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16"/>
          <w:sz w:val="31"/>
          <w:szCs w:val="31"/>
        </w:rPr>
        <w:t>公务用车购置及运行费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0</w:t>
      </w:r>
      <w:r>
        <w:rPr>
          <w:rFonts w:ascii="仿宋" w:hAnsi="仿宋" w:eastAsia="仿宋" w:cs="仿宋"/>
          <w:spacing w:val="16"/>
          <w:sz w:val="31"/>
          <w:szCs w:val="31"/>
        </w:rPr>
        <w:t>万元，其中：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公务用车购置费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万元；公务用车运行维护费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万元，主要用于开展工作所需公务用车的燃料费、维修费、过路过桥费、保险费、安全奖励费用等支出。公务用车购置费预算数比2021年增加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万元，主要原因：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</w:rPr>
        <w:t>14</w:t>
      </w:r>
      <w:r>
        <w:rPr>
          <w:rFonts w:ascii="仿宋" w:hAnsi="仿宋" w:eastAsia="仿宋" w:cs="仿宋"/>
          <w:spacing w:val="5"/>
          <w:sz w:val="31"/>
          <w:szCs w:val="31"/>
        </w:rPr>
        <w:t>年期末，伊川县污水处理厂全部资产交付中原环保伊</w:t>
      </w:r>
      <w:r>
        <w:rPr>
          <w:rFonts w:ascii="仿宋" w:hAnsi="仿宋" w:eastAsia="仿宋" w:cs="仿宋"/>
          <w:spacing w:val="1"/>
          <w:sz w:val="31"/>
          <w:szCs w:val="31"/>
        </w:rPr>
        <w:t>川</w:t>
      </w:r>
      <w:r>
        <w:rPr>
          <w:rFonts w:ascii="仿宋" w:hAnsi="仿宋" w:eastAsia="仿宋" w:cs="仿宋"/>
          <w:spacing w:val="12"/>
          <w:sz w:val="31"/>
          <w:szCs w:val="31"/>
        </w:rPr>
        <w:t>水务</w:t>
      </w:r>
      <w:r>
        <w:rPr>
          <w:rFonts w:ascii="仿宋" w:hAnsi="仿宋" w:eastAsia="仿宋" w:cs="仿宋"/>
          <w:spacing w:val="6"/>
          <w:sz w:val="31"/>
          <w:szCs w:val="31"/>
        </w:rPr>
        <w:t>特许经营</w:t>
      </w:r>
      <w:r>
        <w:rPr>
          <w:rFonts w:hint="eastAsia" w:ascii="仿宋" w:hAnsi="仿宋" w:eastAsia="仿宋" w:cs="仿宋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(2014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月交付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公务用车运行维护费预算数比2021年增加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万元，主要原因：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</w:rPr>
        <w:t>14</w:t>
      </w:r>
      <w:r>
        <w:rPr>
          <w:rFonts w:ascii="仿宋" w:hAnsi="仿宋" w:eastAsia="仿宋" w:cs="仿宋"/>
          <w:spacing w:val="5"/>
          <w:sz w:val="31"/>
          <w:szCs w:val="31"/>
        </w:rPr>
        <w:t>年期末，伊川县污水处理厂全部资产交付中原环保伊</w:t>
      </w:r>
      <w:r>
        <w:rPr>
          <w:rFonts w:ascii="仿宋" w:hAnsi="仿宋" w:eastAsia="仿宋" w:cs="仿宋"/>
          <w:spacing w:val="1"/>
          <w:sz w:val="31"/>
          <w:szCs w:val="31"/>
        </w:rPr>
        <w:t>川</w:t>
      </w:r>
      <w:r>
        <w:rPr>
          <w:rFonts w:ascii="仿宋" w:hAnsi="仿宋" w:eastAsia="仿宋" w:cs="仿宋"/>
          <w:spacing w:val="12"/>
          <w:sz w:val="31"/>
          <w:szCs w:val="31"/>
        </w:rPr>
        <w:t>水务</w:t>
      </w:r>
      <w:r>
        <w:rPr>
          <w:rFonts w:ascii="仿宋" w:hAnsi="仿宋" w:eastAsia="仿宋" w:cs="仿宋"/>
          <w:spacing w:val="6"/>
          <w:sz w:val="31"/>
          <w:szCs w:val="31"/>
        </w:rPr>
        <w:t>特许经营</w:t>
      </w:r>
      <w:r>
        <w:rPr>
          <w:rFonts w:hint="eastAsia" w:ascii="仿宋" w:hAnsi="仿宋" w:eastAsia="仿宋" w:cs="仿宋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(2014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月交付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伊川县污水处理厂 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02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年无政府性基金预算拨款安排的支</w:t>
      </w:r>
      <w:r>
        <w:rPr>
          <w:rFonts w:ascii="仿宋" w:hAnsi="仿宋" w:eastAsia="仿宋" w:cs="仿宋"/>
          <w:spacing w:val="-23"/>
          <w:sz w:val="31"/>
          <w:szCs w:val="31"/>
        </w:rPr>
        <w:t>出</w:t>
      </w:r>
      <w:r>
        <w:rPr>
          <w:rFonts w:ascii="仿宋" w:hAnsi="仿宋" w:eastAsia="仿宋" w:cs="仿宋"/>
          <w:spacing w:val="-2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九、国有资本经营预算支出预算情况说</w:t>
      </w:r>
      <w:r>
        <w:rPr>
          <w:rFonts w:ascii="黑体" w:hAnsi="黑体" w:eastAsia="黑体" w:cs="黑体"/>
          <w:spacing w:val="6"/>
          <w:sz w:val="31"/>
          <w:szCs w:val="31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伊川县污水处理厂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年无国有资本经营预算拨款安排的</w:t>
      </w:r>
      <w:r>
        <w:rPr>
          <w:rFonts w:ascii="仿宋" w:hAnsi="仿宋" w:eastAsia="仿宋" w:cs="仿宋"/>
          <w:spacing w:val="-1"/>
          <w:sz w:val="31"/>
          <w:szCs w:val="31"/>
        </w:rPr>
        <w:t>支出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8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、</w:t>
      </w:r>
      <w:r>
        <w:rPr>
          <w:rFonts w:ascii="黑体" w:hAnsi="黑体" w:eastAsia="黑体" w:cs="黑体"/>
          <w:spacing w:val="6"/>
          <w:sz w:val="31"/>
          <w:szCs w:val="31"/>
        </w:rPr>
        <w:t>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3"/>
          <w:sz w:val="31"/>
          <w:szCs w:val="31"/>
        </w:rPr>
        <w:t>行政(事业)单位机构运行经费支出预算情况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宋体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伊川县污水处理厂</w:t>
      </w:r>
      <w:r>
        <w:rPr>
          <w:rFonts w:ascii="Times New Roman" w:hAnsi="Times New Roman" w:eastAsia="Times New Roman" w:cs="Times New Roman"/>
          <w:color w:val="000000" w:themeColor="text1"/>
          <w:spacing w:val="1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color w:val="000000" w:themeColor="text1"/>
          <w:spacing w:val="11"/>
          <w:sz w:val="31"/>
          <w:szCs w:val="31"/>
        </w:rPr>
        <w:t>年机构运行经费支出预算</w:t>
      </w:r>
      <w:r>
        <w:rPr>
          <w:rFonts w:hint="eastAsia" w:ascii="Times New Roman" w:hAnsi="Times New Roman" w:cs="Times New Roman" w:eastAsiaTheme="minorEastAsia"/>
          <w:color w:val="auto"/>
          <w:spacing w:val="1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color w:val="000000" w:themeColor="text1"/>
          <w:spacing w:val="11"/>
          <w:sz w:val="31"/>
          <w:szCs w:val="31"/>
        </w:rPr>
        <w:t>万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</w:rPr>
        <w:t>元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</w:rPr>
        <w:t>，主要保障机构正常运转及正常履职需要所需支出，包含公用</w:t>
      </w:r>
      <w:r>
        <w:rPr>
          <w:rFonts w:ascii="仿宋" w:hAnsi="仿宋" w:eastAsia="仿宋" w:cs="仿宋"/>
          <w:color w:val="000000" w:themeColor="text1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</w:rPr>
        <w:t>、公务交通补贴、工会经费、职工福利费等。与2021年相比增加</w:t>
      </w:r>
      <w:r>
        <w:rPr>
          <w:rFonts w:hint="eastAsia" w:ascii="仿宋" w:hAnsi="仿宋" w:eastAsia="仿宋" w:cs="仿宋"/>
          <w:color w:val="000000" w:themeColor="text1"/>
          <w:spacing w:val="8"/>
          <w:sz w:val="31"/>
          <w:szCs w:val="31"/>
        </w:rPr>
        <w:t>0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</w:rPr>
        <w:t>万元</w:t>
      </w:r>
      <w:r>
        <w:rPr>
          <w:rFonts w:hint="eastAsia" w:ascii="仿宋" w:hAnsi="仿宋" w:eastAsia="仿宋" w:cs="仿宋"/>
          <w:color w:val="000000" w:themeColor="text1"/>
          <w:spacing w:val="8"/>
          <w:sz w:val="31"/>
          <w:szCs w:val="31"/>
        </w:rPr>
        <w:t>。</w:t>
      </w: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:lang w:val="en-US" w:eastAsia="zh-CN"/>
        </w:rPr>
        <w:t>主要原因：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</w:rPr>
        <w:t>预</w:t>
      </w:r>
      <w:r>
        <w:rPr>
          <w:rFonts w:ascii="仿宋" w:hAnsi="仿宋" w:eastAsia="仿宋" w:cs="仿宋"/>
          <w:spacing w:val="4"/>
          <w:sz w:val="31"/>
          <w:szCs w:val="31"/>
        </w:rPr>
        <w:t>算数与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年保持一致。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hint="eastAsia" w:ascii="仿宋" w:hAnsi="仿宋" w:eastAsia="仿宋" w:cs="仿宋"/>
          <w:spacing w:val="-1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-1"/>
          <w:sz w:val="31"/>
          <w:szCs w:val="31"/>
        </w:rPr>
        <w:t>政府采购支出预算情况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</w:t>
      </w:r>
      <w:r>
        <w:rPr>
          <w:rFonts w:ascii="仿宋" w:hAnsi="仿宋" w:eastAsia="仿宋" w:cs="仿宋"/>
          <w:spacing w:val="5"/>
          <w:sz w:val="31"/>
          <w:szCs w:val="31"/>
        </w:rPr>
        <w:t>污水处理厂</w:t>
      </w:r>
      <w:r>
        <w:rPr>
          <w:rFonts w:ascii="Times New Roman" w:hAnsi="Times New Roman" w:eastAsia="仿宋_GB2312"/>
          <w:sz w:val="32"/>
          <w:szCs w:val="32"/>
        </w:rPr>
        <w:t>2022年政府采购预算安排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万元，其中：政府采购货物预算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万元、政府采购工程预算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万元、政府采购服务预算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-4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-2"/>
          <w:sz w:val="31"/>
          <w:szCs w:val="31"/>
        </w:rPr>
        <w:t>绩效目标设置情况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伊川县污水处理厂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年预算项目均按要求编制了绩效目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标，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项目名称为污水处理污泥干化项目，目标金额为2675.60万元，项目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成本指标小于5768.74万元，达到完成黄河流域水质提标；</w:t>
      </w:r>
      <w:r>
        <w:rPr>
          <w:rFonts w:ascii="仿宋" w:hAnsi="仿宋" w:eastAsia="仿宋" w:cs="仿宋"/>
          <w:spacing w:val="5"/>
          <w:sz w:val="31"/>
          <w:szCs w:val="31"/>
        </w:rPr>
        <w:t>项目产出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指标达到黄河流域一级标准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污水处理量达到2108.24万吨；</w:t>
      </w:r>
      <w:r>
        <w:rPr>
          <w:rFonts w:ascii="仿宋" w:hAnsi="仿宋" w:eastAsia="仿宋" w:cs="仿宋"/>
          <w:spacing w:val="5"/>
          <w:sz w:val="31"/>
          <w:szCs w:val="31"/>
        </w:rPr>
        <w:t>项目效益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指标达到黄河流域一级标准，改善伊河水质减少污染排放，提升伊河水质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5"/>
          <w:sz w:val="31"/>
          <w:szCs w:val="31"/>
        </w:rPr>
        <w:t>满意度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指标污水达标率达到100%</w:t>
      </w:r>
      <w:r>
        <w:rPr>
          <w:rFonts w:ascii="仿宋" w:hAnsi="仿宋" w:eastAsia="仿宋" w:cs="仿宋"/>
          <w:spacing w:val="5"/>
          <w:sz w:val="31"/>
          <w:szCs w:val="31"/>
        </w:rPr>
        <w:t>等方面设置了绩效指标，综</w:t>
      </w:r>
      <w:r>
        <w:rPr>
          <w:rFonts w:ascii="仿宋" w:hAnsi="仿宋" w:eastAsia="仿宋" w:cs="仿宋"/>
          <w:spacing w:val="10"/>
          <w:sz w:val="31"/>
          <w:szCs w:val="31"/>
        </w:rPr>
        <w:t>合反</w:t>
      </w:r>
      <w:r>
        <w:rPr>
          <w:rFonts w:ascii="仿宋" w:hAnsi="仿宋" w:eastAsia="仿宋" w:cs="仿宋"/>
          <w:spacing w:val="8"/>
          <w:sz w:val="31"/>
          <w:szCs w:val="31"/>
        </w:rPr>
        <w:t>映</w:t>
      </w:r>
      <w:r>
        <w:rPr>
          <w:rFonts w:ascii="仿宋" w:hAnsi="仿宋" w:eastAsia="仿宋" w:cs="仿宋"/>
          <w:spacing w:val="5"/>
          <w:sz w:val="31"/>
          <w:szCs w:val="31"/>
        </w:rPr>
        <w:t>项目预期完成的数量、实效、质量，预期达到的社会经济</w:t>
      </w:r>
      <w:r>
        <w:rPr>
          <w:rFonts w:ascii="仿宋" w:hAnsi="仿宋" w:eastAsia="仿宋" w:cs="仿宋"/>
          <w:spacing w:val="9"/>
          <w:sz w:val="31"/>
          <w:szCs w:val="31"/>
        </w:rPr>
        <w:t>效益、可持续影响以及服务对象满意度等情况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-4"/>
          <w:sz w:val="31"/>
          <w:szCs w:val="31"/>
        </w:rPr>
        <w:t>四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-2"/>
          <w:sz w:val="31"/>
          <w:szCs w:val="31"/>
        </w:rPr>
        <w:t>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hint="eastAsia" w:ascii="Times New Roman" w:hAnsi="Times New Roman" w:cs="Times New Roman" w:eastAsiaTheme="minorEastAsia"/>
          <w:color w:val="FF0000"/>
          <w:spacing w:val="5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年期末，伊川县污水处理厂共有车辆</w:t>
      </w:r>
      <w:r>
        <w:rPr>
          <w:rFonts w:hint="eastAsia"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辆，其中：一般 公务用车</w:t>
      </w:r>
      <w:r>
        <w:rPr>
          <w:rFonts w:hint="eastAsia"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辆、一般执法执勤用车0辆、特种专业技术用车0辆， 其他用车</w:t>
      </w:r>
      <w:r>
        <w:rPr>
          <w:rFonts w:hint="eastAsia"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辆；单位价值50万元以上通用设备0套，单位价值100万元以上专用设备0套</w:t>
      </w:r>
      <w:r>
        <w:rPr>
          <w:rFonts w:hint="eastAsia" w:ascii="仿宋" w:hAnsi="仿宋" w:eastAsia="仿宋" w:cs="仿宋"/>
          <w:spacing w:val="5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五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pacing w:val="-1"/>
          <w:sz w:val="31"/>
          <w:szCs w:val="31"/>
        </w:rPr>
        <w:t>专项转移支付项目情况</w:t>
      </w: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伊川县污水处理厂</w:t>
      </w:r>
      <w:r>
        <w:rPr>
          <w:rFonts w:hint="eastAsia"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</w:rPr>
        <w:t>2</w:t>
      </w:r>
      <w:r>
        <w:rPr>
          <w:rFonts w:ascii="仿宋" w:hAnsi="仿宋" w:eastAsia="仿宋" w:cs="仿宋"/>
          <w:spacing w:val="-6"/>
          <w:sz w:val="31"/>
          <w:szCs w:val="31"/>
        </w:rPr>
        <w:t>年无负责管理的专项转移支付项目。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  <w:bookmarkStart w:id="0" w:name="_GoBack"/>
      <w:bookmarkEnd w:id="0"/>
    </w:p>
    <w:p>
      <w:pPr>
        <w:spacing w:line="242" w:lineRule="auto"/>
      </w:pPr>
    </w:p>
    <w:p>
      <w:pPr>
        <w:spacing w:before="115" w:line="227" w:lineRule="auto"/>
        <w:ind w:firstLine="3822" w:firstLineChars="10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</w:t>
      </w:r>
      <w:r>
        <w:rPr>
          <w:rFonts w:ascii="黑体" w:hAnsi="黑体" w:eastAsia="黑体" w:cs="黑体"/>
          <w:spacing w:val="6"/>
          <w:sz w:val="35"/>
          <w:szCs w:val="35"/>
        </w:rPr>
        <w:t>三部分</w:t>
      </w:r>
    </w:p>
    <w:p>
      <w:pPr>
        <w:spacing w:before="207" w:line="225" w:lineRule="auto"/>
        <w:ind w:left="37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名词解</w:t>
      </w:r>
      <w:r>
        <w:rPr>
          <w:rFonts w:ascii="宋体" w:hAnsi="宋体" w:eastAsia="宋体" w:cs="宋体"/>
          <w:spacing w:val="6"/>
          <w:sz w:val="31"/>
          <w:szCs w:val="31"/>
        </w:rPr>
        <w:t>释</w:t>
      </w:r>
    </w:p>
    <w:p>
      <w:pPr>
        <w:spacing w:line="359" w:lineRule="auto"/>
      </w:pPr>
    </w:p>
    <w:p>
      <w:pPr>
        <w:spacing w:line="360" w:lineRule="auto"/>
      </w:pPr>
    </w:p>
    <w:p>
      <w:pPr>
        <w:spacing w:before="101" w:line="365" w:lineRule="auto"/>
        <w:ind w:left="6" w:right="4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一、财政拨款收入：是指同级财政拨付的资金：包括一般公共预算拨款、政府性基金预算拨款、国有资本经营预算拨款。</w:t>
      </w:r>
    </w:p>
    <w:p>
      <w:pPr>
        <w:spacing w:before="101" w:line="365" w:lineRule="auto"/>
        <w:ind w:left="6" w:right="4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</w:t>
      </w:r>
      <w:r>
        <w:rPr>
          <w:rFonts w:ascii="仿宋" w:hAnsi="仿宋" w:eastAsia="仿宋" w:cs="仿宋"/>
          <w:spacing w:val="4"/>
          <w:sz w:val="31"/>
          <w:szCs w:val="31"/>
        </w:rPr>
        <w:t>事业收入：是指事业单位开展专业活动及辅助活动所取</w:t>
      </w:r>
      <w:r>
        <w:rPr>
          <w:rFonts w:ascii="仿宋" w:hAnsi="仿宋" w:eastAsia="仿宋" w:cs="仿宋"/>
          <w:spacing w:val="5"/>
          <w:sz w:val="31"/>
          <w:szCs w:val="31"/>
        </w:rPr>
        <w:t>得</w:t>
      </w:r>
      <w:r>
        <w:rPr>
          <w:rFonts w:ascii="仿宋" w:hAnsi="仿宋" w:eastAsia="仿宋" w:cs="仿宋"/>
          <w:spacing w:val="4"/>
          <w:sz w:val="31"/>
          <w:szCs w:val="31"/>
        </w:rPr>
        <w:t>的收入。</w:t>
      </w:r>
    </w:p>
    <w:p>
      <w:pPr>
        <w:spacing w:before="1" w:line="357" w:lineRule="auto"/>
        <w:ind w:left="3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三、其他</w:t>
      </w:r>
      <w:r>
        <w:rPr>
          <w:rFonts w:ascii="仿宋" w:hAnsi="仿宋" w:eastAsia="仿宋" w:cs="仿宋"/>
          <w:spacing w:val="5"/>
          <w:sz w:val="31"/>
          <w:szCs w:val="31"/>
        </w:rPr>
        <w:t>收入：是指单位取得的除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财政拨款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事业单位经营收入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等以外的收入。</w:t>
      </w:r>
    </w:p>
    <w:p>
      <w:pPr>
        <w:spacing w:before="2" w:line="357" w:lineRule="auto"/>
        <w:ind w:left="14" w:right="66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四</w:t>
      </w:r>
      <w:r>
        <w:rPr>
          <w:rFonts w:ascii="仿宋" w:hAnsi="仿宋" w:eastAsia="仿宋" w:cs="仿宋"/>
          <w:spacing w:val="10"/>
          <w:sz w:val="31"/>
          <w:szCs w:val="31"/>
        </w:rPr>
        <w:t>、用事业基金弥补收支差额：是指事业单位在当年的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财</w:t>
      </w:r>
      <w:r>
        <w:rPr>
          <w:rFonts w:ascii="仿宋" w:hAnsi="仿宋" w:eastAsia="仿宋" w:cs="仿宋"/>
          <w:spacing w:val="6"/>
          <w:sz w:val="31"/>
          <w:szCs w:val="31"/>
        </w:rPr>
        <w:t>政拨款收</w:t>
      </w:r>
      <w:r>
        <w:rPr>
          <w:rFonts w:ascii="仿宋" w:hAnsi="仿宋" w:eastAsia="仿宋" w:cs="仿宋"/>
          <w:spacing w:val="4"/>
          <w:sz w:val="31"/>
          <w:szCs w:val="31"/>
        </w:rPr>
        <w:t>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经营收入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其他收入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不足以安排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当年支出的情况下，使用以前</w:t>
      </w:r>
      <w:r>
        <w:rPr>
          <w:rFonts w:ascii="仿宋" w:hAnsi="仿宋" w:eastAsia="仿宋" w:cs="仿宋"/>
          <w:sz w:val="31"/>
          <w:szCs w:val="31"/>
        </w:rPr>
        <w:t>年度积累的事业基金(即事业单位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pacing w:val="5"/>
          <w:sz w:val="31"/>
          <w:szCs w:val="31"/>
        </w:rPr>
        <w:t>前各年度收支相抵后，按国家规定提取、用于弥补以后年度收</w:t>
      </w:r>
      <w:r>
        <w:rPr>
          <w:rFonts w:ascii="仿宋" w:hAnsi="仿宋" w:eastAsia="仿宋" w:cs="仿宋"/>
          <w:spacing w:val="8"/>
          <w:sz w:val="31"/>
          <w:szCs w:val="31"/>
        </w:rPr>
        <w:t>支差额的基金)弥补当年收支缺口的资金。</w:t>
      </w:r>
    </w:p>
    <w:p>
      <w:pPr>
        <w:spacing w:before="1" w:line="357" w:lineRule="auto"/>
        <w:ind w:left="14" w:right="2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五、基</w:t>
      </w:r>
      <w:r>
        <w:rPr>
          <w:rFonts w:ascii="仿宋" w:hAnsi="仿宋" w:eastAsia="仿宋" w:cs="仿宋"/>
          <w:spacing w:val="7"/>
          <w:sz w:val="31"/>
          <w:szCs w:val="31"/>
        </w:rPr>
        <w:t>本</w:t>
      </w:r>
      <w:r>
        <w:rPr>
          <w:rFonts w:ascii="仿宋" w:hAnsi="仿宋" w:eastAsia="仿宋" w:cs="仿宋"/>
          <w:spacing w:val="4"/>
          <w:sz w:val="31"/>
          <w:szCs w:val="31"/>
        </w:rPr>
        <w:t>支出：是指为保障机构正常运转、完成日常工作任</w:t>
      </w:r>
      <w:r>
        <w:rPr>
          <w:rFonts w:ascii="仿宋" w:hAnsi="仿宋" w:eastAsia="仿宋" w:cs="仿宋"/>
          <w:spacing w:val="7"/>
          <w:sz w:val="31"/>
          <w:szCs w:val="31"/>
        </w:rPr>
        <w:t>务所必需的开支，其内容包括人员经费和日常公用经费两部分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357" w:lineRule="auto"/>
        <w:ind w:left="11" w:right="6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六、项</w:t>
      </w:r>
      <w:r>
        <w:rPr>
          <w:rFonts w:ascii="仿宋" w:hAnsi="仿宋" w:eastAsia="仿宋" w:cs="仿宋"/>
          <w:spacing w:val="4"/>
          <w:sz w:val="31"/>
          <w:szCs w:val="31"/>
        </w:rPr>
        <w:t>目支出：是指在基本支出之外，为完成特定的行政工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任务或事业发展目标所发生的支出。</w:t>
      </w:r>
    </w:p>
    <w:p>
      <w:pPr>
        <w:spacing w:before="3" w:line="357" w:lineRule="auto"/>
        <w:ind w:left="7" w:right="6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经费：是指纳入同级财政预算管理，单位使用</w:t>
      </w:r>
      <w:r>
        <w:rPr>
          <w:rFonts w:ascii="仿宋" w:hAnsi="仿宋" w:eastAsia="仿宋" w:cs="仿宋"/>
          <w:spacing w:val="1"/>
          <w:sz w:val="31"/>
          <w:szCs w:val="31"/>
        </w:rPr>
        <w:t>财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拨款安排的因公出国(境)费、公务用车购置及运行费和公务</w:t>
      </w:r>
      <w:r>
        <w:rPr>
          <w:rFonts w:ascii="仿宋" w:hAnsi="仿宋" w:eastAsia="仿宋" w:cs="仿宋"/>
          <w:spacing w:val="8"/>
          <w:sz w:val="31"/>
          <w:szCs w:val="31"/>
        </w:rPr>
        <w:t>接待费。其</w:t>
      </w:r>
      <w:r>
        <w:rPr>
          <w:rFonts w:ascii="仿宋" w:hAnsi="仿宋" w:eastAsia="仿宋" w:cs="仿宋"/>
          <w:spacing w:val="4"/>
          <w:sz w:val="31"/>
          <w:szCs w:val="31"/>
        </w:rPr>
        <w:t>中，因公出国(境)费反映单位公务出国(境)的住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宿</w:t>
      </w:r>
      <w:r>
        <w:rPr>
          <w:rFonts w:ascii="仿宋" w:hAnsi="仿宋" w:eastAsia="仿宋" w:cs="仿宋"/>
          <w:spacing w:val="8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、差旅费、伙食补助费、杂费、培训费等支出；公务用车购</w:t>
      </w:r>
      <w:r>
        <w:rPr>
          <w:rFonts w:ascii="仿宋" w:hAnsi="仿宋" w:eastAsia="仿宋" w:cs="仿宋"/>
          <w:spacing w:val="10"/>
          <w:sz w:val="31"/>
          <w:szCs w:val="31"/>
        </w:rPr>
        <w:t>置及</w:t>
      </w:r>
      <w:r>
        <w:rPr>
          <w:rFonts w:ascii="仿宋" w:hAnsi="仿宋" w:eastAsia="仿宋" w:cs="仿宋"/>
          <w:spacing w:val="6"/>
          <w:sz w:val="31"/>
          <w:szCs w:val="31"/>
        </w:rPr>
        <w:t>运</w:t>
      </w:r>
      <w:r>
        <w:rPr>
          <w:rFonts w:ascii="仿宋" w:hAnsi="仿宋" w:eastAsia="仿宋" w:cs="仿宋"/>
          <w:spacing w:val="5"/>
          <w:sz w:val="31"/>
          <w:szCs w:val="31"/>
        </w:rPr>
        <w:t>行费反映单位公务用车购置费及租用费、燃料费、维修费</w:t>
      </w:r>
      <w:r>
        <w:rPr>
          <w:rFonts w:ascii="仿宋" w:hAnsi="仿宋" w:eastAsia="仿宋" w:cs="仿宋"/>
          <w:spacing w:val="10"/>
          <w:sz w:val="31"/>
          <w:szCs w:val="31"/>
        </w:rPr>
        <w:t>、过</w:t>
      </w:r>
      <w:r>
        <w:rPr>
          <w:rFonts w:ascii="仿宋" w:hAnsi="仿宋" w:eastAsia="仿宋" w:cs="仿宋"/>
          <w:spacing w:val="6"/>
          <w:sz w:val="31"/>
          <w:szCs w:val="31"/>
        </w:rPr>
        <w:t>路</w:t>
      </w:r>
      <w:r>
        <w:rPr>
          <w:rFonts w:ascii="仿宋" w:hAnsi="仿宋" w:eastAsia="仿宋" w:cs="仿宋"/>
          <w:spacing w:val="5"/>
          <w:sz w:val="31"/>
          <w:szCs w:val="31"/>
        </w:rPr>
        <w:t>过桥费、保险费、安全奖励费用等支出；公务接待费反映</w:t>
      </w:r>
      <w:r>
        <w:rPr>
          <w:rFonts w:ascii="仿宋" w:hAnsi="仿宋" w:eastAsia="仿宋" w:cs="仿宋"/>
          <w:spacing w:val="15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位按规定开支的各类公务接待(含外宾接待)支出。</w:t>
      </w:r>
    </w:p>
    <w:p>
      <w:pPr>
        <w:spacing w:before="3" w:line="364" w:lineRule="auto"/>
        <w:ind w:right="6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八、行</w:t>
      </w:r>
      <w:r>
        <w:rPr>
          <w:rFonts w:ascii="仿宋" w:hAnsi="仿宋" w:eastAsia="仿宋" w:cs="仿宋"/>
          <w:spacing w:val="4"/>
          <w:sz w:val="31"/>
          <w:szCs w:val="31"/>
        </w:rPr>
        <w:t>政(事业)单位机构运行经费：是指为保障行政单位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包</w:t>
      </w:r>
      <w:r>
        <w:rPr>
          <w:rFonts w:ascii="仿宋" w:hAnsi="仿宋" w:eastAsia="仿宋" w:cs="仿宋"/>
          <w:spacing w:val="16"/>
          <w:sz w:val="31"/>
          <w:szCs w:val="31"/>
        </w:rPr>
        <w:t>括行政单位和事业单位)运行用于购买货物和服务的各项资</w:t>
      </w:r>
      <w:r>
        <w:rPr>
          <w:rFonts w:ascii="仿宋" w:hAnsi="仿宋" w:eastAsia="仿宋" w:cs="仿宋"/>
          <w:spacing w:val="-1"/>
          <w:sz w:val="31"/>
          <w:szCs w:val="31"/>
        </w:rPr>
        <w:t>金，包括办公及</w:t>
      </w:r>
      <w:r>
        <w:rPr>
          <w:rFonts w:ascii="仿宋" w:hAnsi="仿宋" w:eastAsia="仿宋" w:cs="仿宋"/>
          <w:sz w:val="31"/>
          <w:szCs w:val="31"/>
        </w:rPr>
        <w:t>印刷费、邮电费、差旅费、会议费、福利费、日</w:t>
      </w:r>
      <w:r>
        <w:rPr>
          <w:rFonts w:ascii="仿宋" w:hAnsi="仿宋" w:eastAsia="仿宋" w:cs="仿宋"/>
          <w:spacing w:val="8"/>
          <w:sz w:val="31"/>
          <w:szCs w:val="31"/>
        </w:rPr>
        <w:t>常维修</w:t>
      </w:r>
      <w:r>
        <w:rPr>
          <w:rFonts w:ascii="仿宋" w:hAnsi="仿宋" w:eastAsia="仿宋" w:cs="仿宋"/>
          <w:spacing w:val="5"/>
          <w:sz w:val="31"/>
          <w:szCs w:val="31"/>
        </w:rPr>
        <w:t>费</w:t>
      </w:r>
      <w:r>
        <w:rPr>
          <w:rFonts w:ascii="仿宋" w:hAnsi="仿宋" w:eastAsia="仿宋" w:cs="仿宋"/>
          <w:spacing w:val="4"/>
          <w:sz w:val="31"/>
          <w:szCs w:val="31"/>
        </w:rPr>
        <w:t>及一般设备购置费、办公用房水电费、办公用房取暖费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办公用房物业管理费、公务用车运行维护费以及其他费用。</w:t>
      </w:r>
    </w:p>
    <w:p>
      <w:pPr>
        <w:spacing w:line="451" w:lineRule="auto"/>
      </w:pPr>
    </w:p>
    <w:p>
      <w:pPr>
        <w:spacing w:before="101" w:line="226" w:lineRule="auto"/>
        <w:ind w:left="661"/>
        <w:rPr>
          <w:rFonts w:ascii="仿宋_GB2312" w:hAnsi="仿宋_GB2312" w:eastAsia="仿宋_GB2312" w:cs="仿宋_GB2312"/>
          <w:spacing w:val="7"/>
          <w:sz w:val="31"/>
          <w:szCs w:val="31"/>
        </w:rPr>
        <w:sectPr>
          <w:footerReference r:id="rId4" w:type="default"/>
          <w:pgSz w:w="11906" w:h="16838"/>
          <w:pgMar w:top="1984" w:right="1587" w:bottom="1701" w:left="1587" w:header="0" w:footer="1417" w:gutter="0"/>
          <w:pgNumType w:fmt="numberInDash"/>
          <w:cols w:space="0" w:num="1"/>
        </w:sect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附件：2022年伊川县污水处理厂预算</w:t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47075" cy="5501005"/>
            <wp:effectExtent l="0" t="0" r="1587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7075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36280" cy="871855"/>
            <wp:effectExtent l="0" t="0" r="7620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8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50885" cy="1495425"/>
            <wp:effectExtent l="0" t="0" r="12065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8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51520" cy="5376545"/>
            <wp:effectExtent l="0" t="0" r="11430" b="146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50250" cy="1945005"/>
            <wp:effectExtent l="0" t="0" r="12700" b="1714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44535" cy="1504315"/>
            <wp:effectExtent l="0" t="0" r="18415" b="63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53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37550" cy="1170940"/>
            <wp:effectExtent l="0" t="0" r="6350" b="1016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44535" cy="2208530"/>
            <wp:effectExtent l="0" t="0" r="18415" b="127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53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41360" cy="1650365"/>
            <wp:effectExtent l="0" t="0" r="2540" b="698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36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46440" cy="1718945"/>
            <wp:effectExtent l="0" t="0" r="16510" b="1460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644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  <w:sectPr>
          <w:pgSz w:w="16838" w:h="11906" w:orient="landscape"/>
          <w:pgMar w:top="1587" w:right="1984" w:bottom="1587" w:left="1701" w:header="0" w:footer="1417" w:gutter="0"/>
          <w:pgNumType w:fmt="numberInDash"/>
          <w:cols w:space="0" w:num="1"/>
        </w:sectPr>
      </w:pPr>
      <w:r>
        <w:drawing>
          <wp:inline distT="0" distB="0" distL="114300" distR="114300">
            <wp:extent cx="8350885" cy="1364615"/>
            <wp:effectExtent l="0" t="0" r="12065" b="698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88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6" w:lineRule="auto"/>
        <w:jc w:val="both"/>
      </w:pPr>
      <w:r>
        <w:drawing>
          <wp:inline distT="0" distB="0" distL="114300" distR="114300">
            <wp:extent cx="8340090" cy="1183640"/>
            <wp:effectExtent l="0" t="0" r="3810" b="1651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7" w:right="1984" w:bottom="1587" w:left="1701" w:header="0" w:footer="1417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E971F"/>
    <w:multiLevelType w:val="singleLevel"/>
    <w:tmpl w:val="740E97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WI4ODgyZDQyMzFhMmMwNDdiNzJhZDE5M2IxYTcifQ=="/>
  </w:docVars>
  <w:rsids>
    <w:rsidRoot w:val="00B85F80"/>
    <w:rsid w:val="00166ABB"/>
    <w:rsid w:val="001E6B60"/>
    <w:rsid w:val="0044500C"/>
    <w:rsid w:val="005059D3"/>
    <w:rsid w:val="00590808"/>
    <w:rsid w:val="006F0EE9"/>
    <w:rsid w:val="00934F44"/>
    <w:rsid w:val="00A92207"/>
    <w:rsid w:val="00B85F80"/>
    <w:rsid w:val="00C0335E"/>
    <w:rsid w:val="028949D4"/>
    <w:rsid w:val="056C5418"/>
    <w:rsid w:val="06E42A44"/>
    <w:rsid w:val="089D4A34"/>
    <w:rsid w:val="08CB0E16"/>
    <w:rsid w:val="098011BF"/>
    <w:rsid w:val="0A196A43"/>
    <w:rsid w:val="0B913733"/>
    <w:rsid w:val="1B7B40AF"/>
    <w:rsid w:val="1E761256"/>
    <w:rsid w:val="24876C93"/>
    <w:rsid w:val="27383550"/>
    <w:rsid w:val="274D0351"/>
    <w:rsid w:val="27C72172"/>
    <w:rsid w:val="2B243F83"/>
    <w:rsid w:val="2F495B51"/>
    <w:rsid w:val="379F6CD3"/>
    <w:rsid w:val="3A7A1A51"/>
    <w:rsid w:val="3B063D7E"/>
    <w:rsid w:val="3FA311C2"/>
    <w:rsid w:val="4222442F"/>
    <w:rsid w:val="456F14C8"/>
    <w:rsid w:val="46C329DE"/>
    <w:rsid w:val="4B9E7576"/>
    <w:rsid w:val="4BC012FC"/>
    <w:rsid w:val="4D7D49B7"/>
    <w:rsid w:val="4EFA1A91"/>
    <w:rsid w:val="50D27743"/>
    <w:rsid w:val="510F4A65"/>
    <w:rsid w:val="527F4FDB"/>
    <w:rsid w:val="52CB130A"/>
    <w:rsid w:val="54311141"/>
    <w:rsid w:val="54662009"/>
    <w:rsid w:val="54E80FC4"/>
    <w:rsid w:val="55C44D6A"/>
    <w:rsid w:val="59311E90"/>
    <w:rsid w:val="61E46889"/>
    <w:rsid w:val="61F5222B"/>
    <w:rsid w:val="66CB3A09"/>
    <w:rsid w:val="676109DB"/>
    <w:rsid w:val="67F53A20"/>
    <w:rsid w:val="68B3135F"/>
    <w:rsid w:val="6AC22BE7"/>
    <w:rsid w:val="71354D9A"/>
    <w:rsid w:val="71C7616B"/>
    <w:rsid w:val="765F6DFB"/>
    <w:rsid w:val="77121CF0"/>
    <w:rsid w:val="79216A1F"/>
    <w:rsid w:val="7C3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2741</Words>
  <Characters>2967</Characters>
  <Lines>21</Lines>
  <Paragraphs>6</Paragraphs>
  <TotalTime>11</TotalTime>
  <ScaleCrop>false</ScaleCrop>
  <LinksUpToDate>false</LinksUpToDate>
  <CharactersWithSpaces>2991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2023-05-09T02:00:00Z</dcterms:created>
  <dc:creator>Administrator</dc:creator>
  <cp:lastModifiedBy>搏美广告（2）</cp:lastModifiedBy>
  <dcterms:modified xsi:type="dcterms:W3CDTF">2023-07-04T07:41:32Z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2023-05-09T10:00:00Z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E35AD8F558B54E75B0DE5C08CAB51830_13</vt:lpwstr>
  </property>
</Properties>
</file>