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hint="default" w:ascii="Times New Roman" w:hAnsi="Times New Roman" w:cs="Times New Roman"/>
          <w:sz w:val="21"/>
        </w:rPr>
      </w:pPr>
    </w:p>
    <w:p>
      <w:pPr>
        <w:spacing w:line="258" w:lineRule="auto"/>
        <w:rPr>
          <w:rFonts w:hint="default" w:ascii="Times New Roman" w:hAnsi="Times New Roman" w:cs="Times New Roman"/>
          <w:sz w:val="21"/>
        </w:rPr>
      </w:pPr>
    </w:p>
    <w:p>
      <w:pPr>
        <w:spacing w:line="258" w:lineRule="auto"/>
        <w:rPr>
          <w:rFonts w:hint="default" w:ascii="Times New Roman" w:hAnsi="Times New Roman" w:cs="Times New Roman"/>
          <w:sz w:val="21"/>
        </w:rPr>
      </w:pPr>
    </w:p>
    <w:p>
      <w:pPr>
        <w:spacing w:line="258" w:lineRule="auto"/>
        <w:rPr>
          <w:rFonts w:hint="default" w:ascii="Times New Roman" w:hAnsi="Times New Roman" w:cs="Times New Roman"/>
          <w:sz w:val="21"/>
        </w:rPr>
      </w:pPr>
    </w:p>
    <w:p>
      <w:pPr>
        <w:spacing w:before="55" w:line="196" w:lineRule="auto"/>
        <w:ind w:left="56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单</w:t>
      </w:r>
      <w:r>
        <w:rPr>
          <w:rFonts w:hint="default" w:ascii="Times New Roman" w:hAnsi="Times New Roman" w:eastAsia="宋体" w:cs="Times New Roman"/>
          <w:spacing w:val="9"/>
          <w:sz w:val="17"/>
          <w:szCs w:val="17"/>
        </w:rPr>
        <w:t>位名称: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line="366" w:lineRule="auto"/>
        <w:rPr>
          <w:rFonts w:hint="default" w:ascii="Times New Roman" w:hAnsi="Times New Roman" w:cs="Times New Roman"/>
          <w:sz w:val="21"/>
        </w:rPr>
      </w:pPr>
    </w:p>
    <w:p>
      <w:pPr>
        <w:spacing w:before="120" w:line="225" w:lineRule="auto"/>
        <w:rPr>
          <w:rFonts w:hint="default" w:ascii="Times New Roman" w:hAnsi="Times New Roman" w:eastAsia="宋体" w:cs="Times New Roman"/>
          <w:sz w:val="37"/>
          <w:szCs w:val="37"/>
        </w:rPr>
      </w:pPr>
      <w:r>
        <w:rPr>
          <w:rFonts w:hint="default" w:ascii="Times New Roman" w:hAnsi="Times New Roman" w:eastAsia="宋体" w:cs="Times New Roman"/>
          <w:spacing w:val="13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default" w:ascii="Times New Roman" w:hAnsi="Times New Roman" w:eastAsia="宋体" w:cs="Times New Roman"/>
          <w:spacing w:val="11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022年单位收支预算表</w:t>
      </w:r>
    </w:p>
    <w:p>
      <w:pPr>
        <w:spacing w:before="152" w:line="196" w:lineRule="auto"/>
        <w:ind w:left="568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11"/>
          <w:sz w:val="17"/>
          <w:szCs w:val="17"/>
        </w:rPr>
        <w:t>伊川县项目推进中</w:t>
      </w: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心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74" w:line="231" w:lineRule="auto"/>
        <w:ind w:left="182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预</w:t>
      </w:r>
      <w:r>
        <w:rPr>
          <w:rFonts w:hint="default" w:ascii="Times New Roman" w:hAnsi="Times New Roman" w:eastAsia="宋体" w:cs="Times New Roman"/>
          <w:spacing w:val="7"/>
          <w:sz w:val="17"/>
          <w:szCs w:val="17"/>
        </w:rPr>
        <w:t>算01表</w:t>
      </w:r>
    </w:p>
    <w:p>
      <w:pPr>
        <w:spacing w:line="248" w:lineRule="auto"/>
        <w:rPr>
          <w:rFonts w:hint="default" w:ascii="Times New Roman" w:hAnsi="Times New Roman" w:cs="Times New Roman"/>
          <w:sz w:val="21"/>
        </w:rPr>
      </w:pPr>
    </w:p>
    <w:p>
      <w:pPr>
        <w:spacing w:line="248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before="55" w:line="196" w:lineRule="auto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11"/>
          <w:sz w:val="17"/>
          <w:szCs w:val="17"/>
        </w:rPr>
        <w:t>单</w:t>
      </w: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位：万元</w:t>
      </w: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1905" w:h="16837"/>
          <w:pgMar w:top="456" w:right="1745" w:bottom="400" w:left="1725" w:header="0" w:footer="0" w:gutter="0"/>
          <w:cols w:equalWidth="0" w:num="3">
            <w:col w:w="2214" w:space="100"/>
            <w:col w:w="5083" w:space="100"/>
            <w:col w:w="938"/>
          </w:cols>
        </w:sectPr>
      </w:pPr>
    </w:p>
    <w:p>
      <w:pPr>
        <w:spacing w:line="112" w:lineRule="exact"/>
        <w:rPr>
          <w:rFonts w:hint="default" w:ascii="Times New Roman" w:hAnsi="Times New Roman" w:cs="Times New Roman"/>
        </w:rPr>
      </w:pPr>
    </w:p>
    <w:tbl>
      <w:tblPr>
        <w:tblStyle w:val="4"/>
        <w:tblW w:w="84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1418"/>
        <w:gridCol w:w="2822"/>
        <w:gridCol w:w="13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31" w:lineRule="auto"/>
              <w:ind w:left="200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收入</w:t>
            </w:r>
          </w:p>
        </w:tc>
        <w:tc>
          <w:tcPr>
            <w:tcW w:w="41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32" w:lineRule="auto"/>
              <w:ind w:left="191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31" w:lineRule="auto"/>
              <w:ind w:left="129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项目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30" w:lineRule="auto"/>
              <w:ind w:left="57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金</w:t>
            </w: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额</w:t>
            </w: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31" w:lineRule="auto"/>
              <w:ind w:left="12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项目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30" w:lineRule="auto"/>
              <w:ind w:left="50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金</w:t>
            </w: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39" w:lineRule="exact"/>
              <w:ind w:left="4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17"/>
                <w:szCs w:val="17"/>
              </w:rPr>
              <w:t>一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、一般公共预算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2" w:lineRule="auto"/>
              <w:ind w:left="94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>7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4.00</w:t>
            </w: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39" w:lineRule="exact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17"/>
                <w:szCs w:val="17"/>
              </w:rPr>
              <w:t>一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、一般公共服务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2" w:lineRule="auto"/>
              <w:ind w:left="86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>7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9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其中：财政拨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款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2" w:lineRule="auto"/>
              <w:ind w:left="94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>7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4.00</w:t>
            </w: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35" w:lineRule="exact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position w:val="1"/>
                <w:sz w:val="17"/>
                <w:szCs w:val="17"/>
              </w:rPr>
              <w:t>二</w:t>
            </w:r>
            <w:r>
              <w:rPr>
                <w:rFonts w:hint="default" w:ascii="Times New Roman" w:hAnsi="Times New Roman" w:eastAsia="宋体" w:cs="Times New Roman"/>
                <w:spacing w:val="9"/>
                <w:position w:val="1"/>
                <w:sz w:val="17"/>
                <w:szCs w:val="17"/>
              </w:rPr>
              <w:t>、外交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35" w:lineRule="exact"/>
              <w:ind w:left="4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position w:val="1"/>
                <w:sz w:val="17"/>
                <w:szCs w:val="17"/>
              </w:rPr>
              <w:t>二</w:t>
            </w:r>
            <w:r>
              <w:rPr>
                <w:rFonts w:hint="default" w:ascii="Times New Roman" w:hAnsi="Times New Roman" w:eastAsia="宋体" w:cs="Times New Roman"/>
                <w:spacing w:val="11"/>
                <w:position w:val="1"/>
                <w:sz w:val="17"/>
                <w:szCs w:val="17"/>
              </w:rPr>
              <w:t>、政府性基金预算拨款收入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8" w:lineRule="exact"/>
              <w:ind w:left="3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position w:val="1"/>
                <w:sz w:val="17"/>
                <w:szCs w:val="17"/>
              </w:rPr>
              <w:t>三、国</w:t>
            </w:r>
            <w:r>
              <w:rPr>
                <w:rFonts w:hint="default" w:ascii="Times New Roman" w:hAnsi="Times New Roman" w:eastAsia="宋体" w:cs="Times New Roman"/>
                <w:spacing w:val="9"/>
                <w:position w:val="1"/>
                <w:sz w:val="17"/>
                <w:szCs w:val="17"/>
              </w:rPr>
              <w:t>防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8" w:lineRule="exact"/>
              <w:ind w:left="3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6"/>
                <w:position w:val="1"/>
                <w:sz w:val="17"/>
                <w:szCs w:val="17"/>
              </w:rPr>
              <w:t>三</w:t>
            </w:r>
            <w:r>
              <w:rPr>
                <w:rFonts w:hint="default" w:ascii="Times New Roman" w:hAnsi="Times New Roman" w:eastAsia="宋体" w:cs="Times New Roman"/>
                <w:spacing w:val="11"/>
                <w:position w:val="1"/>
                <w:sz w:val="17"/>
                <w:szCs w:val="17"/>
              </w:rPr>
              <w:t>、国有资本经营预算拨款收入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34" w:lineRule="auto"/>
              <w:ind w:left="5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>四、公共安</w:t>
            </w: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全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4" w:lineRule="auto"/>
              <w:ind w:left="5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四、财政专户管理资金收</w:t>
            </w: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41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五</w:t>
            </w: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、教育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41" w:lineRule="auto"/>
              <w:ind w:left="4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五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、事业收入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35" w:lineRule="auto"/>
              <w:ind w:left="3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17"/>
                <w:szCs w:val="17"/>
              </w:rPr>
              <w:t>六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、科学技术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5" w:lineRule="auto"/>
              <w:ind w:left="4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六、事业单位经营收入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8" w:lineRule="auto"/>
              <w:ind w:left="3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17"/>
                <w:szCs w:val="17"/>
              </w:rPr>
              <w:t>七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、文化旅游体育与传媒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8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七、上级补助收入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2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7"/>
                <w:sz w:val="17"/>
                <w:szCs w:val="17"/>
              </w:rPr>
              <w:t>八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、社会保障和就业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2" w:lineRule="auto"/>
              <w:ind w:left="4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八、附属单位上缴收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4" w:lineRule="auto"/>
              <w:ind w:left="4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7"/>
                <w:sz w:val="17"/>
                <w:szCs w:val="17"/>
              </w:rPr>
              <w:t>九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、社会保险基金支出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4" w:lineRule="auto"/>
              <w:ind w:left="4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九、其他收</w:t>
            </w: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17"/>
                <w:szCs w:val="17"/>
              </w:rPr>
              <w:t>十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、卫生健康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十一、节能环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保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17"/>
                <w:szCs w:val="17"/>
              </w:rPr>
              <w:t>十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二、城乡社区事务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十三、农林水事务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十四、交通运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输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17"/>
                <w:szCs w:val="17"/>
              </w:rPr>
              <w:t>十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五、资源勘探信息等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17"/>
                <w:szCs w:val="17"/>
              </w:rPr>
              <w:t>十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六、商业服务业等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十七、金融支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出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17"/>
                <w:szCs w:val="17"/>
              </w:rPr>
              <w:t>十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九、援助其他地区支出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0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>二十、 自然资源海洋气象等支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出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2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二十一、住房保障支出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2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17"/>
                <w:szCs w:val="17"/>
              </w:rPr>
              <w:t>二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十二、粮油物资储备支出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2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17"/>
                <w:szCs w:val="17"/>
              </w:rPr>
              <w:t>二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十三、国有资本经营预算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32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17"/>
                <w:szCs w:val="17"/>
              </w:rPr>
              <w:t>二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十四、灾害防治及应急管理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32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17"/>
                <w:szCs w:val="17"/>
              </w:rPr>
              <w:t>二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十七、预备费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32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6"/>
                <w:sz w:val="17"/>
                <w:szCs w:val="17"/>
              </w:rPr>
              <w:t>二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十九、其他支出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32" w:lineRule="auto"/>
              <w:ind w:left="3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三十、转移性支出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32" w:lineRule="auto"/>
              <w:ind w:left="3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17"/>
                <w:szCs w:val="17"/>
              </w:rPr>
              <w:t>三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十一、债务还本支出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32" w:lineRule="auto"/>
              <w:ind w:left="3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17"/>
                <w:szCs w:val="17"/>
              </w:rPr>
              <w:t>三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十二、债务付息支出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2" w:lineRule="auto"/>
              <w:ind w:left="3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17"/>
                <w:szCs w:val="17"/>
              </w:rPr>
              <w:t>三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十三、债务发行费用支出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32" w:lineRule="auto"/>
              <w:ind w:left="3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8"/>
                <w:sz w:val="17"/>
                <w:szCs w:val="17"/>
              </w:rPr>
              <w:t>三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十四、抗疫特别国债安排的支出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65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本</w:t>
            </w: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 xml:space="preserve"> 年 收 入 合 计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94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>7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4.00</w:t>
            </w: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64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本</w:t>
            </w: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 xml:space="preserve"> 年 支 出 合 计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86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>7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上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年结转结余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17"/>
                <w:szCs w:val="17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终结转结余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92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收</w:t>
            </w: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 xml:space="preserve"> 入 总 计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94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>7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4.00</w:t>
            </w:r>
          </w:p>
        </w:tc>
        <w:tc>
          <w:tcPr>
            <w:tcW w:w="28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92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支</w:t>
            </w: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 xml:space="preserve"> 出 总 计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86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>7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4.00</w:t>
            </w: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11905" w:h="16837"/>
          <w:pgMar w:top="456" w:right="1745" w:bottom="400" w:left="1725" w:header="0" w:footer="0" w:gutter="0"/>
          <w:cols w:equalWidth="0" w:num="1">
            <w:col w:w="8434"/>
          </w:cols>
        </w:sectPr>
      </w:pPr>
    </w:p>
    <w:p>
      <w:pPr>
        <w:spacing w:line="252" w:lineRule="auto"/>
        <w:rPr>
          <w:rFonts w:hint="default" w:ascii="Times New Roman" w:hAnsi="Times New Roman" w:cs="Times New Roman"/>
          <w:sz w:val="21"/>
        </w:rPr>
      </w:pPr>
    </w:p>
    <w:p>
      <w:pPr>
        <w:spacing w:line="252" w:lineRule="auto"/>
        <w:rPr>
          <w:rFonts w:hint="default" w:ascii="Times New Roman" w:hAnsi="Times New Roman" w:cs="Times New Roman"/>
          <w:sz w:val="21"/>
        </w:rPr>
      </w:pPr>
    </w:p>
    <w:p>
      <w:pPr>
        <w:spacing w:before="33" w:line="200" w:lineRule="auto"/>
        <w:ind w:left="34"/>
        <w:rPr>
          <w:rFonts w:hint="default" w:ascii="Times New Roman" w:hAnsi="Times New Roman" w:eastAsia="宋体" w:cs="Times New Roman"/>
          <w:sz w:val="10"/>
          <w:szCs w:val="10"/>
        </w:rPr>
      </w:pPr>
      <w:r>
        <w:rPr>
          <w:rFonts w:hint="default" w:ascii="Times New Roman" w:hAnsi="Times New Roman" w:eastAsia="宋体" w:cs="Times New Roman"/>
          <w:spacing w:val="6"/>
          <w:sz w:val="10"/>
          <w:szCs w:val="10"/>
        </w:rPr>
        <w:t>单位名称：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spacing w:line="252" w:lineRule="auto"/>
        <w:rPr>
          <w:rFonts w:hint="default" w:ascii="Times New Roman" w:hAnsi="Times New Roman" w:cs="Times New Roman"/>
          <w:sz w:val="21"/>
        </w:rPr>
      </w:pPr>
    </w:p>
    <w:p>
      <w:pPr>
        <w:spacing w:before="32" w:line="200" w:lineRule="auto"/>
        <w:rPr>
          <w:rFonts w:hint="default" w:ascii="Times New Roman" w:hAnsi="Times New Roman" w:eastAsia="宋体" w:cs="Times New Roman"/>
          <w:sz w:val="10"/>
          <w:szCs w:val="10"/>
        </w:rPr>
      </w:pPr>
      <w:r>
        <w:rPr>
          <w:rFonts w:hint="default" w:ascii="Times New Roman" w:hAnsi="Times New Roman" w:eastAsia="宋体" w:cs="Times New Roman"/>
          <w:spacing w:val="13"/>
          <w:sz w:val="10"/>
          <w:szCs w:val="10"/>
        </w:rPr>
        <w:t>伊</w:t>
      </w:r>
      <w:r>
        <w:rPr>
          <w:rFonts w:hint="default" w:ascii="Times New Roman" w:hAnsi="Times New Roman" w:eastAsia="宋体" w:cs="Times New Roman"/>
          <w:spacing w:val="8"/>
          <w:sz w:val="10"/>
          <w:szCs w:val="10"/>
        </w:rPr>
        <w:t>川县项目推进中心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20" w:line="235" w:lineRule="auto"/>
        <w:ind w:right="26"/>
        <w:jc w:val="right"/>
        <w:rPr>
          <w:rFonts w:hint="default" w:ascii="Times New Roman" w:hAnsi="Times New Roman" w:eastAsia="宋体" w:cs="Times New Roman"/>
          <w:sz w:val="10"/>
          <w:szCs w:val="10"/>
        </w:rPr>
      </w:pPr>
      <w:r>
        <w:rPr>
          <w:rFonts w:hint="default" w:ascii="Times New Roman" w:hAnsi="Times New Roman" w:eastAsia="宋体" w:cs="Times New Roman"/>
          <w:spacing w:val="7"/>
          <w:sz w:val="10"/>
          <w:szCs w:val="10"/>
        </w:rPr>
        <w:t>预算02</w:t>
      </w:r>
      <w:r>
        <w:rPr>
          <w:rFonts w:hint="default" w:ascii="Times New Roman" w:hAnsi="Times New Roman" w:eastAsia="宋体" w:cs="Times New Roman"/>
          <w:spacing w:val="6"/>
          <w:sz w:val="10"/>
          <w:szCs w:val="10"/>
        </w:rPr>
        <w:t>表</w:t>
      </w:r>
    </w:p>
    <w:p>
      <w:pPr>
        <w:spacing w:before="76" w:line="227" w:lineRule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pacing w:val="10"/>
          <w:sz w:val="22"/>
          <w:szCs w:val="22"/>
          <w14:textOutline w14:w="4220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default" w:ascii="Times New Roman" w:hAnsi="Times New Roman" w:eastAsia="宋体" w:cs="Times New Roman"/>
          <w:spacing w:val="9"/>
          <w:sz w:val="22"/>
          <w:szCs w:val="22"/>
          <w14:textOutline w14:w="4220" w14:cap="sq" w14:cmpd="sng">
            <w14:solidFill>
              <w14:srgbClr w14:val="000000"/>
            </w14:solidFill>
            <w14:prstDash w14:val="solid"/>
            <w14:bevel/>
          </w14:textOutline>
        </w:rPr>
        <w:t>022年单位收入预算表</w:t>
      </w:r>
    </w:p>
    <w:p>
      <w:pPr>
        <w:spacing w:before="44" w:line="200" w:lineRule="auto"/>
        <w:ind w:right="27"/>
        <w:jc w:val="right"/>
        <w:rPr>
          <w:rFonts w:hint="default" w:ascii="Times New Roman" w:hAnsi="Times New Roman" w:eastAsia="宋体" w:cs="Times New Roman"/>
          <w:sz w:val="10"/>
          <w:szCs w:val="10"/>
        </w:rPr>
      </w:pPr>
      <w:r>
        <w:rPr>
          <w:rFonts w:hint="default" w:ascii="Times New Roman" w:hAnsi="Times New Roman" w:eastAsia="宋体" w:cs="Times New Roman"/>
          <w:spacing w:val="-2"/>
          <w:sz w:val="10"/>
          <w:szCs w:val="10"/>
        </w:rPr>
        <w:t>单</w:t>
      </w:r>
      <w:r>
        <w:rPr>
          <w:rFonts w:hint="default" w:ascii="Times New Roman" w:hAnsi="Times New Roman" w:eastAsia="宋体" w:cs="Times New Roman"/>
          <w:spacing w:val="-1"/>
          <w:sz w:val="10"/>
          <w:szCs w:val="10"/>
        </w:rPr>
        <w:t>位： 万元</w:t>
      </w:r>
    </w:p>
    <w:p>
      <w:pPr>
        <w:rPr>
          <w:rFonts w:hint="default" w:ascii="Times New Roman" w:hAnsi="Times New Roman" w:cs="Times New Roman"/>
        </w:rPr>
        <w:sectPr>
          <w:pgSz w:w="16837" w:h="11905"/>
          <w:pgMar w:top="404" w:right="1088" w:bottom="400" w:left="1080" w:header="0" w:footer="0" w:gutter="0"/>
          <w:cols w:equalWidth="0" w:num="3">
            <w:col w:w="769" w:space="100"/>
            <w:col w:w="5202" w:space="100"/>
            <w:col w:w="8499"/>
          </w:cols>
        </w:sectPr>
      </w:pPr>
    </w:p>
    <w:p>
      <w:pPr>
        <w:spacing w:line="22" w:lineRule="exact"/>
        <w:rPr>
          <w:rFonts w:hint="default" w:ascii="Times New Roman" w:hAnsi="Times New Roman" w:cs="Times New Roman"/>
        </w:rPr>
      </w:pPr>
    </w:p>
    <w:tbl>
      <w:tblPr>
        <w:tblStyle w:val="4"/>
        <w:tblW w:w="146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38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spacing w:before="191" w:line="273" w:lineRule="auto"/>
              <w:ind w:left="367" w:right="30" w:hanging="329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部</w:t>
            </w:r>
            <w:r>
              <w:rPr>
                <w:rFonts w:hint="default" w:ascii="Times New Roman" w:hAnsi="Times New Roman" w:eastAsia="宋体" w:cs="Times New Roman"/>
                <w:spacing w:val="7"/>
                <w:sz w:val="10"/>
                <w:szCs w:val="10"/>
              </w:rPr>
              <w:t>门 (单位) 代</w:t>
            </w:r>
            <w:r>
              <w:rPr>
                <w:rFonts w:hint="default" w:ascii="Times New Roman" w:hAnsi="Times New Roman" w:eastAsia="宋体" w:cs="Times New Roman"/>
                <w:sz w:val="10"/>
                <w:szCs w:val="1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10"/>
                <w:szCs w:val="10"/>
              </w:rPr>
              <w:t>码</w:t>
            </w:r>
          </w:p>
        </w:tc>
        <w:tc>
          <w:tcPr>
            <w:tcW w:w="1382" w:type="dxa"/>
            <w:vMerge w:val="restart"/>
            <w:tcBorders>
              <w:bottom w:val="nil"/>
            </w:tcBorders>
            <w:vAlign w:val="top"/>
          </w:tcPr>
          <w:p>
            <w:pPr>
              <w:spacing w:before="262" w:line="235" w:lineRule="auto"/>
              <w:ind w:left="251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部门 (单位) 名</w:t>
            </w:r>
            <w:r>
              <w:rPr>
                <w:rFonts w:hint="default" w:ascii="Times New Roman" w:hAnsi="Times New Roman" w:eastAsia="宋体" w:cs="Times New Roman"/>
                <w:spacing w:val="6"/>
                <w:sz w:val="10"/>
                <w:szCs w:val="10"/>
              </w:rPr>
              <w:t>称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263" w:line="236" w:lineRule="auto"/>
              <w:ind w:left="236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0"/>
                <w:szCs w:val="10"/>
              </w:rPr>
              <w:t>总</w:t>
            </w:r>
            <w:r>
              <w:rPr>
                <w:rFonts w:hint="default" w:ascii="Times New Roman" w:hAnsi="Times New Roman" w:eastAsia="宋体" w:cs="Times New Roman"/>
                <w:spacing w:val="5"/>
                <w:sz w:val="10"/>
                <w:szCs w:val="10"/>
              </w:rPr>
              <w:t>计</w:t>
            </w:r>
          </w:p>
        </w:tc>
        <w:tc>
          <w:tcPr>
            <w:tcW w:w="7601" w:type="dxa"/>
            <w:gridSpan w:val="11"/>
            <w:vAlign w:val="top"/>
          </w:tcPr>
          <w:p>
            <w:pPr>
              <w:spacing w:before="37" w:line="234" w:lineRule="auto"/>
              <w:ind w:left="3582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0"/>
                <w:szCs w:val="10"/>
              </w:rPr>
              <w:t>本</w:t>
            </w:r>
            <w:r>
              <w:rPr>
                <w:rFonts w:hint="default" w:ascii="Times New Roman" w:hAnsi="Times New Roman" w:eastAsia="宋体" w:cs="Times New Roman"/>
                <w:spacing w:val="7"/>
                <w:sz w:val="10"/>
                <w:szCs w:val="10"/>
              </w:rPr>
              <w:t>年收入</w:t>
            </w:r>
          </w:p>
        </w:tc>
        <w:tc>
          <w:tcPr>
            <w:tcW w:w="4150" w:type="dxa"/>
            <w:gridSpan w:val="6"/>
            <w:vAlign w:val="top"/>
          </w:tcPr>
          <w:p>
            <w:pPr>
              <w:spacing w:before="37" w:line="233" w:lineRule="auto"/>
              <w:ind w:left="1746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上年结转结余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73" w:line="236" w:lineRule="auto"/>
              <w:ind w:left="236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0"/>
                <w:szCs w:val="10"/>
              </w:rPr>
              <w:t>合计</w:t>
            </w:r>
          </w:p>
        </w:tc>
        <w:tc>
          <w:tcPr>
            <w:tcW w:w="1382" w:type="dxa"/>
            <w:gridSpan w:val="2"/>
            <w:vAlign w:val="top"/>
          </w:tcPr>
          <w:p>
            <w:pPr>
              <w:spacing w:before="33" w:line="235" w:lineRule="auto"/>
              <w:ind w:left="362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一般公共预算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73" w:line="234" w:lineRule="auto"/>
              <w:ind w:left="72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0"/>
                <w:szCs w:val="10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府性基金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264" w:lineRule="auto"/>
              <w:ind w:left="186" w:right="72" w:hanging="103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0"/>
                <w:szCs w:val="10"/>
              </w:rPr>
              <w:t>国有资本经</w:t>
            </w:r>
            <w:r>
              <w:rPr>
                <w:rFonts w:hint="default" w:ascii="Times New Roman" w:hAnsi="Times New Roman" w:eastAsia="宋体" w:cs="Times New Roman"/>
                <w:sz w:val="10"/>
                <w:szCs w:val="1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10"/>
                <w:szCs w:val="10"/>
              </w:rPr>
              <w:t>营预算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6" w:line="263" w:lineRule="auto"/>
              <w:ind w:left="73" w:right="71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财政专户管</w:t>
            </w:r>
            <w:r>
              <w:rPr>
                <w:rFonts w:hint="default" w:ascii="Times New Roman" w:hAnsi="Times New Roman" w:eastAsia="宋体" w:cs="Times New Roman"/>
                <w:sz w:val="10"/>
                <w:szCs w:val="1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理资金收</w:t>
            </w:r>
            <w:r>
              <w:rPr>
                <w:rFonts w:hint="default" w:ascii="Times New Roman" w:hAnsi="Times New Roman" w:eastAsia="宋体" w:cs="Times New Roman"/>
                <w:spacing w:val="7"/>
                <w:sz w:val="10"/>
                <w:szCs w:val="10"/>
              </w:rPr>
              <w:t>入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72" w:line="235" w:lineRule="auto"/>
              <w:ind w:left="126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事业收</w:t>
            </w:r>
            <w:r>
              <w:rPr>
                <w:rFonts w:hint="default" w:ascii="Times New Roman" w:hAnsi="Times New Roman" w:eastAsia="宋体" w:cs="Times New Roman"/>
                <w:spacing w:val="7"/>
                <w:sz w:val="10"/>
                <w:szCs w:val="10"/>
              </w:rPr>
              <w:t>入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264" w:lineRule="auto"/>
              <w:ind w:left="187" w:right="71" w:hanging="113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事业单位经</w:t>
            </w:r>
            <w:r>
              <w:rPr>
                <w:rFonts w:hint="default" w:ascii="Times New Roman" w:hAnsi="Times New Roman" w:eastAsia="宋体" w:cs="Times New Roman"/>
                <w:sz w:val="10"/>
                <w:szCs w:val="1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10"/>
                <w:szCs w:val="10"/>
              </w:rPr>
              <w:t>营收入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6" w:line="267" w:lineRule="auto"/>
              <w:ind w:left="294" w:right="70" w:hanging="219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上级补助</w:t>
            </w:r>
            <w:r>
              <w:rPr>
                <w:rFonts w:hint="default" w:ascii="Times New Roman" w:hAnsi="Times New Roman" w:eastAsia="宋体" w:cs="Times New Roman"/>
                <w:spacing w:val="7"/>
                <w:sz w:val="10"/>
                <w:szCs w:val="10"/>
              </w:rPr>
              <w:t>收</w:t>
            </w:r>
            <w:r>
              <w:rPr>
                <w:rFonts w:hint="default" w:ascii="Times New Roman" w:hAnsi="Times New Roman" w:eastAsia="宋体" w:cs="Times New Roman"/>
                <w:sz w:val="10"/>
                <w:szCs w:val="1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10"/>
                <w:szCs w:val="10"/>
              </w:rPr>
              <w:t>入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264" w:lineRule="auto"/>
              <w:ind w:left="184" w:right="70" w:hanging="101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附</w:t>
            </w:r>
            <w:r>
              <w:rPr>
                <w:rFonts w:hint="default" w:ascii="Times New Roman" w:hAnsi="Times New Roman" w:eastAsia="宋体" w:cs="Times New Roman"/>
                <w:spacing w:val="6"/>
                <w:sz w:val="10"/>
                <w:szCs w:val="10"/>
              </w:rPr>
              <w:t>属单位上</w:t>
            </w:r>
            <w:r>
              <w:rPr>
                <w:rFonts w:hint="default" w:ascii="Times New Roman" w:hAnsi="Times New Roman" w:eastAsia="宋体" w:cs="Times New Roman"/>
                <w:sz w:val="10"/>
                <w:szCs w:val="1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10"/>
                <w:szCs w:val="10"/>
              </w:rPr>
              <w:t>缴</w:t>
            </w:r>
            <w:r>
              <w:rPr>
                <w:rFonts w:hint="default" w:ascii="Times New Roman" w:hAnsi="Times New Roman" w:eastAsia="宋体" w:cs="Times New Roman"/>
                <w:spacing w:val="7"/>
                <w:sz w:val="10"/>
                <w:szCs w:val="10"/>
              </w:rPr>
              <w:t>收入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72" w:line="233" w:lineRule="auto"/>
              <w:ind w:left="156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0"/>
                <w:szCs w:val="10"/>
              </w:rPr>
              <w:t>其</w:t>
            </w:r>
            <w:r>
              <w:rPr>
                <w:rFonts w:hint="default" w:ascii="Times New Roman" w:hAnsi="Times New Roman" w:eastAsia="宋体" w:cs="Times New Roman"/>
                <w:spacing w:val="7"/>
                <w:sz w:val="10"/>
                <w:szCs w:val="10"/>
              </w:rPr>
              <w:t>他收入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73" w:line="236" w:lineRule="auto"/>
              <w:ind w:left="238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0"/>
                <w:szCs w:val="10"/>
              </w:rPr>
              <w:t>合计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264" w:lineRule="auto"/>
              <w:ind w:left="295" w:right="70" w:hanging="219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0"/>
                <w:szCs w:val="10"/>
              </w:rPr>
              <w:t>一</w:t>
            </w:r>
            <w:r>
              <w:rPr>
                <w:rFonts w:hint="default" w:ascii="Times New Roman" w:hAnsi="Times New Roman" w:eastAsia="宋体" w:cs="Times New Roman"/>
                <w:spacing w:val="7"/>
                <w:sz w:val="10"/>
                <w:szCs w:val="10"/>
              </w:rPr>
              <w:t>般公共预</w:t>
            </w:r>
            <w:r>
              <w:rPr>
                <w:rFonts w:hint="default" w:ascii="Times New Roman" w:hAnsi="Times New Roman" w:eastAsia="宋体" w:cs="Times New Roman"/>
                <w:sz w:val="10"/>
                <w:szCs w:val="1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10"/>
                <w:szCs w:val="10"/>
              </w:rPr>
              <w:t>算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73" w:line="234" w:lineRule="auto"/>
              <w:ind w:left="74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0"/>
                <w:szCs w:val="10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府性基金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264" w:lineRule="auto"/>
              <w:ind w:left="189" w:right="69" w:hanging="103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0"/>
                <w:szCs w:val="10"/>
              </w:rPr>
              <w:t>国有资本经</w:t>
            </w:r>
            <w:r>
              <w:rPr>
                <w:rFonts w:hint="default" w:ascii="Times New Roman" w:hAnsi="Times New Roman" w:eastAsia="宋体" w:cs="Times New Roman"/>
                <w:sz w:val="10"/>
                <w:szCs w:val="1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10"/>
                <w:szCs w:val="10"/>
              </w:rPr>
              <w:t>营预算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before="106" w:line="263" w:lineRule="auto"/>
              <w:ind w:left="187" w:right="69" w:hanging="111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财政专户管</w:t>
            </w:r>
            <w:r>
              <w:rPr>
                <w:rFonts w:hint="default" w:ascii="Times New Roman" w:hAnsi="Times New Roman" w:eastAsia="宋体" w:cs="Times New Roman"/>
                <w:sz w:val="10"/>
                <w:szCs w:val="1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0"/>
                <w:szCs w:val="10"/>
              </w:rPr>
              <w:t>理资</w:t>
            </w:r>
            <w:r>
              <w:rPr>
                <w:rFonts w:hint="default" w:ascii="Times New Roman" w:hAnsi="Times New Roman" w:eastAsia="宋体" w:cs="Times New Roman"/>
                <w:spacing w:val="6"/>
                <w:sz w:val="10"/>
                <w:szCs w:val="10"/>
              </w:rPr>
              <w:t>金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>
            <w:pPr>
              <w:spacing w:before="173" w:line="233" w:lineRule="auto"/>
              <w:ind w:left="129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0"/>
                <w:szCs w:val="10"/>
              </w:rPr>
              <w:t>单</w:t>
            </w:r>
            <w:r>
              <w:rPr>
                <w:rFonts w:hint="default" w:ascii="Times New Roman" w:hAnsi="Times New Roman" w:eastAsia="宋体" w:cs="Times New Roman"/>
                <w:spacing w:val="7"/>
                <w:sz w:val="10"/>
                <w:szCs w:val="10"/>
              </w:rPr>
              <w:t>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spacing w:before="87" w:line="236" w:lineRule="auto"/>
              <w:ind w:left="239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0"/>
                <w:szCs w:val="10"/>
              </w:rPr>
              <w:t>小计</w:t>
            </w:r>
          </w:p>
        </w:tc>
        <w:tc>
          <w:tcPr>
            <w:tcW w:w="691" w:type="dxa"/>
            <w:vAlign w:val="top"/>
          </w:tcPr>
          <w:p>
            <w:pPr>
              <w:spacing w:before="20" w:line="228" w:lineRule="auto"/>
              <w:ind w:left="236" w:right="68" w:hanging="163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0"/>
                <w:szCs w:val="10"/>
              </w:rPr>
              <w:t>其</w:t>
            </w: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中：财政</w:t>
            </w:r>
            <w:r>
              <w:rPr>
                <w:rFonts w:hint="default" w:ascii="Times New Roman" w:hAnsi="Times New Roman" w:eastAsia="宋体" w:cs="Times New Roman"/>
                <w:sz w:val="10"/>
                <w:szCs w:val="1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10"/>
                <w:szCs w:val="10"/>
              </w:rPr>
              <w:t>拨款</w:t>
            </w: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39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36" w:line="236" w:lineRule="auto"/>
              <w:ind w:left="581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0"/>
                <w:szCs w:val="10"/>
              </w:rPr>
              <w:t>合计</w:t>
            </w:r>
          </w:p>
        </w:tc>
        <w:tc>
          <w:tcPr>
            <w:tcW w:w="691" w:type="dxa"/>
            <w:vAlign w:val="top"/>
          </w:tcPr>
          <w:p>
            <w:pPr>
              <w:spacing w:before="53" w:line="195" w:lineRule="auto"/>
              <w:ind w:left="401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0"/>
                <w:szCs w:val="10"/>
              </w:rPr>
              <w:t>74.00</w:t>
            </w:r>
          </w:p>
        </w:tc>
        <w:tc>
          <w:tcPr>
            <w:tcW w:w="691" w:type="dxa"/>
            <w:vAlign w:val="top"/>
          </w:tcPr>
          <w:p>
            <w:pPr>
              <w:spacing w:before="53" w:line="195" w:lineRule="auto"/>
              <w:ind w:left="396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0"/>
                <w:szCs w:val="10"/>
              </w:rPr>
              <w:t>74.00</w:t>
            </w:r>
          </w:p>
        </w:tc>
        <w:tc>
          <w:tcPr>
            <w:tcW w:w="691" w:type="dxa"/>
            <w:vAlign w:val="top"/>
          </w:tcPr>
          <w:p>
            <w:pPr>
              <w:spacing w:before="53" w:line="195" w:lineRule="auto"/>
              <w:ind w:left="397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0"/>
                <w:szCs w:val="10"/>
              </w:rPr>
              <w:t>74.00</w:t>
            </w:r>
          </w:p>
        </w:tc>
        <w:tc>
          <w:tcPr>
            <w:tcW w:w="691" w:type="dxa"/>
            <w:vAlign w:val="top"/>
          </w:tcPr>
          <w:p>
            <w:pPr>
              <w:spacing w:before="53" w:line="195" w:lineRule="auto"/>
              <w:ind w:left="397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0"/>
                <w:szCs w:val="10"/>
              </w:rPr>
              <w:t>74.00</w:t>
            </w:r>
          </w:p>
        </w:tc>
        <w:tc>
          <w:tcPr>
            <w:tcW w:w="69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839" w:type="dxa"/>
            <w:vAlign w:val="top"/>
          </w:tcPr>
          <w:p>
            <w:pPr>
              <w:spacing w:before="53" w:line="196" w:lineRule="auto"/>
              <w:ind w:left="266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0"/>
                <w:szCs w:val="10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2"/>
                <w:sz w:val="10"/>
                <w:szCs w:val="10"/>
              </w:rPr>
              <w:t>05003</w:t>
            </w:r>
          </w:p>
        </w:tc>
        <w:tc>
          <w:tcPr>
            <w:tcW w:w="1382" w:type="dxa"/>
            <w:vAlign w:val="top"/>
          </w:tcPr>
          <w:p>
            <w:pPr>
              <w:spacing w:before="36" w:line="235" w:lineRule="auto"/>
              <w:ind w:left="24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10"/>
                <w:szCs w:val="10"/>
              </w:rPr>
              <w:t>伊</w:t>
            </w:r>
            <w:r>
              <w:rPr>
                <w:rFonts w:hint="default" w:ascii="Times New Roman" w:hAnsi="Times New Roman" w:eastAsia="宋体" w:cs="Times New Roman"/>
                <w:spacing w:val="8"/>
                <w:sz w:val="10"/>
                <w:szCs w:val="10"/>
              </w:rPr>
              <w:t>川县项目推进中心</w:t>
            </w:r>
          </w:p>
        </w:tc>
        <w:tc>
          <w:tcPr>
            <w:tcW w:w="691" w:type="dxa"/>
            <w:vAlign w:val="top"/>
          </w:tcPr>
          <w:p>
            <w:pPr>
              <w:spacing w:before="54" w:line="195" w:lineRule="auto"/>
              <w:ind w:left="401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0"/>
                <w:szCs w:val="10"/>
              </w:rPr>
              <w:t>74.00</w:t>
            </w:r>
          </w:p>
        </w:tc>
        <w:tc>
          <w:tcPr>
            <w:tcW w:w="691" w:type="dxa"/>
            <w:vAlign w:val="top"/>
          </w:tcPr>
          <w:p>
            <w:pPr>
              <w:spacing w:before="54" w:line="195" w:lineRule="auto"/>
              <w:ind w:left="396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0"/>
                <w:szCs w:val="10"/>
              </w:rPr>
              <w:t>74.00</w:t>
            </w:r>
          </w:p>
        </w:tc>
        <w:tc>
          <w:tcPr>
            <w:tcW w:w="691" w:type="dxa"/>
            <w:vAlign w:val="top"/>
          </w:tcPr>
          <w:p>
            <w:pPr>
              <w:spacing w:before="54" w:line="195" w:lineRule="auto"/>
              <w:ind w:left="397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0"/>
                <w:szCs w:val="10"/>
              </w:rPr>
              <w:t>74.00</w:t>
            </w:r>
          </w:p>
        </w:tc>
        <w:tc>
          <w:tcPr>
            <w:tcW w:w="691" w:type="dxa"/>
            <w:vAlign w:val="top"/>
          </w:tcPr>
          <w:p>
            <w:pPr>
              <w:spacing w:before="54" w:line="195" w:lineRule="auto"/>
              <w:ind w:left="397"/>
              <w:rPr>
                <w:rFonts w:hint="default" w:ascii="Times New Roman" w:hAnsi="Times New Roman" w:eastAsia="宋体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0"/>
                <w:szCs w:val="10"/>
              </w:rPr>
              <w:t>74.00</w:t>
            </w:r>
          </w:p>
        </w:tc>
        <w:tc>
          <w:tcPr>
            <w:tcW w:w="691" w:type="dxa"/>
            <w:vAlign w:val="top"/>
          </w:tcPr>
          <w:p>
            <w:pPr>
              <w:spacing w:line="170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70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70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70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70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70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70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70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70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70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70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70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170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95" w:type="dxa"/>
            <w:vAlign w:val="top"/>
          </w:tcPr>
          <w:p>
            <w:pPr>
              <w:spacing w:line="170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16837" w:h="11905"/>
          <w:pgMar w:top="404" w:right="1088" w:bottom="400" w:left="1080" w:header="0" w:footer="0" w:gutter="0"/>
          <w:cols w:equalWidth="0" w:num="1">
            <w:col w:w="14669"/>
          </w:cols>
        </w:sect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before="48" w:line="196" w:lineRule="auto"/>
        <w:ind w:left="45"/>
        <w:rPr>
          <w:rFonts w:hint="default" w:ascii="Times New Roman" w:hAnsi="Times New Roman" w:eastAsia="宋体" w:cs="Times New Roman"/>
          <w:sz w:val="15"/>
          <w:szCs w:val="15"/>
        </w:rPr>
      </w:pPr>
      <w:r>
        <w:rPr>
          <w:rFonts w:hint="default" w:ascii="Times New Roman" w:hAnsi="Times New Roman" w:eastAsia="宋体" w:cs="Times New Roman"/>
          <w:spacing w:val="7"/>
          <w:sz w:val="15"/>
          <w:szCs w:val="15"/>
        </w:rPr>
        <w:t>单</w:t>
      </w:r>
      <w:r>
        <w:rPr>
          <w:rFonts w:hint="default" w:ascii="Times New Roman" w:hAnsi="Times New Roman" w:eastAsia="宋体" w:cs="Times New Roman"/>
          <w:spacing w:val="6"/>
          <w:sz w:val="15"/>
          <w:szCs w:val="15"/>
        </w:rPr>
        <w:t>位名称：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line="241" w:lineRule="auto"/>
        <w:rPr>
          <w:rFonts w:hint="default" w:ascii="Times New Roman" w:hAnsi="Times New Roman" w:cs="Times New Roman"/>
          <w:sz w:val="21"/>
        </w:rPr>
      </w:pPr>
    </w:p>
    <w:p>
      <w:pPr>
        <w:spacing w:line="241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before="49" w:line="196" w:lineRule="auto"/>
        <w:rPr>
          <w:rFonts w:hint="default" w:ascii="Times New Roman" w:hAnsi="Times New Roman" w:eastAsia="宋体" w:cs="Times New Roman"/>
          <w:sz w:val="15"/>
          <w:szCs w:val="15"/>
        </w:rPr>
      </w:pPr>
      <w:r>
        <w:rPr>
          <w:rFonts w:hint="default" w:ascii="Times New Roman" w:hAnsi="Times New Roman" w:eastAsia="宋体" w:cs="Times New Roman"/>
          <w:spacing w:val="11"/>
          <w:sz w:val="15"/>
          <w:szCs w:val="15"/>
        </w:rPr>
        <w:t>伊</w:t>
      </w:r>
      <w:r>
        <w:rPr>
          <w:rFonts w:hint="default" w:ascii="Times New Roman" w:hAnsi="Times New Roman" w:eastAsia="宋体" w:cs="Times New Roman"/>
          <w:spacing w:val="9"/>
          <w:sz w:val="15"/>
          <w:szCs w:val="15"/>
        </w:rPr>
        <w:t>川县项目推进中心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30" w:line="230" w:lineRule="auto"/>
        <w:ind w:right="33"/>
        <w:jc w:val="right"/>
        <w:rPr>
          <w:rFonts w:hint="default" w:ascii="Times New Roman" w:hAnsi="Times New Roman" w:eastAsia="宋体" w:cs="Times New Roman"/>
          <w:sz w:val="15"/>
          <w:szCs w:val="15"/>
        </w:rPr>
      </w:pPr>
      <w:r>
        <w:rPr>
          <w:rFonts w:hint="default" w:ascii="Times New Roman" w:hAnsi="Times New Roman" w:eastAsia="宋体" w:cs="Times New Roman"/>
          <w:spacing w:val="6"/>
          <w:sz w:val="15"/>
          <w:szCs w:val="15"/>
        </w:rPr>
        <w:t>预算03表</w:t>
      </w:r>
    </w:p>
    <w:p>
      <w:pPr>
        <w:spacing w:before="103" w:line="222" w:lineRule="auto"/>
        <w:rPr>
          <w:rFonts w:hint="default" w:ascii="Times New Roman" w:hAnsi="Times New Roman" w:eastAsia="宋体" w:cs="Times New Roman"/>
          <w:sz w:val="33"/>
          <w:szCs w:val="33"/>
        </w:rPr>
      </w:pPr>
      <w:r>
        <w:rPr>
          <w:rFonts w:hint="default" w:ascii="Times New Roman" w:hAnsi="Times New Roman" w:eastAsia="宋体" w:cs="Times New Roman"/>
          <w:spacing w:val="7"/>
          <w:sz w:val="33"/>
          <w:szCs w:val="33"/>
          <w14:textOutline w14:w="605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default" w:ascii="Times New Roman" w:hAnsi="Times New Roman" w:eastAsia="宋体" w:cs="Times New Roman"/>
          <w:spacing w:val="6"/>
          <w:sz w:val="33"/>
          <w:szCs w:val="33"/>
          <w14:textOutline w14:w="6057" w14:cap="sq" w14:cmpd="sng">
            <w14:solidFill>
              <w14:srgbClr w14:val="000000"/>
            </w14:solidFill>
            <w14:prstDash w14:val="solid"/>
            <w14:bevel/>
          </w14:textOutline>
        </w:rPr>
        <w:t>022年单位支出预算表</w:t>
      </w:r>
    </w:p>
    <w:p>
      <w:pPr>
        <w:spacing w:before="60" w:line="196" w:lineRule="auto"/>
        <w:ind w:right="32"/>
        <w:jc w:val="right"/>
        <w:rPr>
          <w:rFonts w:hint="default" w:ascii="Times New Roman" w:hAnsi="Times New Roman" w:eastAsia="宋体" w:cs="Times New Roman"/>
          <w:sz w:val="15"/>
          <w:szCs w:val="15"/>
        </w:rPr>
      </w:pPr>
      <w:r>
        <w:rPr>
          <w:rFonts w:hint="default" w:ascii="Times New Roman" w:hAnsi="Times New Roman" w:eastAsia="宋体" w:cs="Times New Roman"/>
          <w:spacing w:val="8"/>
          <w:sz w:val="15"/>
          <w:szCs w:val="15"/>
        </w:rPr>
        <w:t>单位：万元</w:t>
      </w:r>
    </w:p>
    <w:p>
      <w:pPr>
        <w:rPr>
          <w:rFonts w:hint="default" w:ascii="Times New Roman" w:hAnsi="Times New Roman" w:cs="Times New Roman"/>
        </w:rPr>
        <w:sectPr>
          <w:pgSz w:w="16837" w:h="11905"/>
          <w:pgMar w:top="409" w:right="1097" w:bottom="400" w:left="1084" w:header="0" w:footer="0" w:gutter="0"/>
          <w:cols w:equalWidth="0" w:num="3">
            <w:col w:w="1159" w:space="100"/>
            <w:col w:w="4294" w:space="100"/>
            <w:col w:w="9003"/>
          </w:cols>
        </w:sectPr>
      </w:pPr>
    </w:p>
    <w:p>
      <w:pPr>
        <w:spacing w:line="29" w:lineRule="exact"/>
        <w:rPr>
          <w:rFonts w:hint="default" w:ascii="Times New Roman" w:hAnsi="Times New Roman" w:cs="Times New Roman"/>
        </w:rPr>
      </w:pPr>
    </w:p>
    <w:tbl>
      <w:tblPr>
        <w:tblStyle w:val="4"/>
        <w:tblW w:w="14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403"/>
        <w:gridCol w:w="403"/>
        <w:gridCol w:w="1410"/>
        <w:gridCol w:w="1650"/>
        <w:gridCol w:w="945"/>
        <w:gridCol w:w="945"/>
        <w:gridCol w:w="1031"/>
        <w:gridCol w:w="1007"/>
        <w:gridCol w:w="945"/>
        <w:gridCol w:w="1602"/>
        <w:gridCol w:w="1530"/>
        <w:gridCol w:w="1276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1" w:hRule="atLeast"/>
        </w:trPr>
        <w:tc>
          <w:tcPr>
            <w:tcW w:w="1216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1" w:line="230" w:lineRule="auto"/>
              <w:ind w:left="293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5"/>
                <w:szCs w:val="15"/>
              </w:rPr>
              <w:t>科目编码</w:t>
            </w:r>
          </w:p>
        </w:tc>
        <w:tc>
          <w:tcPr>
            <w:tcW w:w="14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49" w:line="229" w:lineRule="auto"/>
              <w:ind w:left="389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5"/>
                <w:szCs w:val="15"/>
              </w:rPr>
              <w:t>单位代</w:t>
            </w:r>
            <w:r>
              <w:rPr>
                <w:rFonts w:hint="default" w:ascii="Times New Roman" w:hAnsi="Times New Roman" w:eastAsia="宋体" w:cs="Times New Roman"/>
                <w:spacing w:val="7"/>
                <w:sz w:val="15"/>
                <w:szCs w:val="15"/>
              </w:rPr>
              <w:t>码</w:t>
            </w:r>
          </w:p>
        </w:tc>
        <w:tc>
          <w:tcPr>
            <w:tcW w:w="16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49" w:line="230" w:lineRule="auto"/>
              <w:ind w:left="189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15"/>
                <w:szCs w:val="15"/>
              </w:rPr>
              <w:t>单</w:t>
            </w:r>
            <w:r>
              <w:rPr>
                <w:rFonts w:hint="default" w:ascii="Times New Roman" w:hAnsi="Times New Roman" w:eastAsia="宋体" w:cs="Times New Roman"/>
                <w:spacing w:val="7"/>
                <w:sz w:val="15"/>
                <w:szCs w:val="15"/>
              </w:rPr>
              <w:t>位</w:t>
            </w:r>
            <w:r>
              <w:rPr>
                <w:rFonts w:hint="default" w:ascii="Times New Roman" w:hAnsi="Times New Roman" w:eastAsia="宋体" w:cs="Times New Roman"/>
                <w:spacing w:val="6"/>
                <w:sz w:val="15"/>
                <w:szCs w:val="15"/>
              </w:rPr>
              <w:t xml:space="preserve"> (科目名称)</w:t>
            </w:r>
          </w:p>
        </w:tc>
        <w:tc>
          <w:tcPr>
            <w:tcW w:w="94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49" w:line="232" w:lineRule="auto"/>
              <w:ind w:left="318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5"/>
                <w:szCs w:val="15"/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5"/>
                <w:sz w:val="15"/>
                <w:szCs w:val="15"/>
              </w:rPr>
              <w:t>计</w:t>
            </w:r>
          </w:p>
        </w:tc>
        <w:tc>
          <w:tcPr>
            <w:tcW w:w="553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30" w:lineRule="auto"/>
              <w:ind w:left="24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5"/>
                <w:szCs w:val="15"/>
              </w:rPr>
              <w:t>基本支出</w:t>
            </w:r>
          </w:p>
        </w:tc>
        <w:tc>
          <w:tcPr>
            <w:tcW w:w="389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30" w:lineRule="auto"/>
              <w:ind w:left="1636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5"/>
                <w:szCs w:val="15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7"/>
                <w:sz w:val="15"/>
                <w:szCs w:val="15"/>
              </w:rPr>
              <w:t>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16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48" w:line="232" w:lineRule="auto"/>
              <w:ind w:left="323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5"/>
                <w:szCs w:val="15"/>
              </w:rPr>
              <w:t>小计</w:t>
            </w:r>
          </w:p>
        </w:tc>
        <w:tc>
          <w:tcPr>
            <w:tcW w:w="20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30" w:lineRule="auto"/>
              <w:ind w:left="7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5"/>
                <w:szCs w:val="15"/>
              </w:rPr>
              <w:t>人员经</w:t>
            </w:r>
            <w:r>
              <w:rPr>
                <w:rFonts w:hint="default" w:ascii="Times New Roman" w:hAnsi="Times New Roman" w:eastAsia="宋体" w:cs="Times New Roman"/>
                <w:spacing w:val="7"/>
                <w:sz w:val="15"/>
                <w:szCs w:val="15"/>
              </w:rPr>
              <w:t>费</w:t>
            </w:r>
          </w:p>
        </w:tc>
        <w:tc>
          <w:tcPr>
            <w:tcW w:w="25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30" w:lineRule="auto"/>
              <w:ind w:left="96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15"/>
                <w:szCs w:val="15"/>
              </w:rPr>
              <w:t>公用经</w:t>
            </w:r>
            <w:r>
              <w:rPr>
                <w:rFonts w:hint="default" w:ascii="Times New Roman" w:hAnsi="Times New Roman" w:eastAsia="宋体" w:cs="Times New Roman"/>
                <w:spacing w:val="6"/>
                <w:sz w:val="15"/>
                <w:szCs w:val="15"/>
              </w:rPr>
              <w:t>费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48" w:line="232" w:lineRule="auto"/>
              <w:ind w:left="6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5"/>
                <w:szCs w:val="15"/>
              </w:rPr>
              <w:t>小计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49" w:line="228" w:lineRule="auto"/>
              <w:ind w:left="248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5"/>
                <w:szCs w:val="15"/>
              </w:rPr>
              <w:t>其</w:t>
            </w:r>
            <w:r>
              <w:rPr>
                <w:rFonts w:hint="default" w:ascii="Times New Roman" w:hAnsi="Times New Roman" w:eastAsia="宋体" w:cs="Times New Roman"/>
                <w:spacing w:val="8"/>
                <w:sz w:val="15"/>
                <w:szCs w:val="15"/>
              </w:rPr>
              <w:t>他运转类</w:t>
            </w:r>
          </w:p>
        </w:tc>
        <w:tc>
          <w:tcPr>
            <w:tcW w:w="10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49" w:line="230" w:lineRule="auto"/>
              <w:ind w:left="152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5"/>
                <w:szCs w:val="15"/>
              </w:rPr>
              <w:t>特</w:t>
            </w:r>
            <w:r>
              <w:rPr>
                <w:rFonts w:hint="default" w:ascii="Times New Roman" w:hAnsi="Times New Roman" w:eastAsia="宋体" w:cs="Times New Roman"/>
                <w:spacing w:val="8"/>
                <w:sz w:val="15"/>
                <w:szCs w:val="15"/>
              </w:rPr>
              <w:t>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30" w:lineRule="auto"/>
              <w:ind w:left="1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类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32" w:lineRule="auto"/>
              <w:ind w:left="124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款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30" w:lineRule="auto"/>
              <w:ind w:left="126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项</w:t>
            </w:r>
          </w:p>
        </w:tc>
        <w:tc>
          <w:tcPr>
            <w:tcW w:w="14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9" w:lineRule="auto"/>
              <w:ind w:left="43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8"/>
                <w:sz w:val="15"/>
                <w:szCs w:val="15"/>
              </w:rPr>
              <w:t>资福利支出</w:t>
            </w: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58" w:lineRule="auto"/>
              <w:ind w:left="189" w:right="94" w:hanging="8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对</w:t>
            </w:r>
            <w:r>
              <w:rPr>
                <w:rFonts w:hint="default" w:ascii="Times New Roman" w:hAnsi="Times New Roman" w:eastAsia="宋体" w:cs="Times New Roman"/>
                <w:spacing w:val="8"/>
                <w:sz w:val="15"/>
                <w:szCs w:val="15"/>
              </w:rPr>
              <w:t>个人和家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15"/>
                <w:szCs w:val="15"/>
              </w:rPr>
              <w:t>庭</w:t>
            </w:r>
            <w:r>
              <w:rPr>
                <w:rFonts w:hint="default" w:ascii="Times New Roman" w:hAnsi="Times New Roman" w:eastAsia="宋体" w:cs="Times New Roman"/>
                <w:spacing w:val="8"/>
                <w:sz w:val="15"/>
                <w:szCs w:val="15"/>
              </w:rPr>
              <w:t>的补助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58" w:lineRule="auto"/>
              <w:ind w:left="322" w:right="60" w:hanging="237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5"/>
                <w:szCs w:val="15"/>
              </w:rPr>
              <w:t>商品和服</w:t>
            </w:r>
            <w:r>
              <w:rPr>
                <w:rFonts w:hint="default" w:ascii="Times New Roman" w:hAnsi="Times New Roman" w:eastAsia="宋体" w:cs="Times New Roman"/>
                <w:spacing w:val="7"/>
                <w:sz w:val="15"/>
                <w:szCs w:val="15"/>
              </w:rPr>
              <w:t>务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15"/>
                <w:szCs w:val="15"/>
              </w:rPr>
              <w:t>支</w:t>
            </w:r>
            <w:r>
              <w:rPr>
                <w:rFonts w:hint="default" w:ascii="Times New Roman" w:hAnsi="Times New Roman" w:eastAsia="宋体" w:cs="Times New Roman"/>
                <w:spacing w:val="5"/>
                <w:sz w:val="15"/>
                <w:szCs w:val="15"/>
              </w:rPr>
              <w:t>出</w:t>
            </w: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9" w:lineRule="auto"/>
              <w:ind w:left="41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5"/>
                <w:szCs w:val="15"/>
              </w:rPr>
              <w:t>资</w:t>
            </w:r>
            <w:r>
              <w:rPr>
                <w:rFonts w:hint="default" w:ascii="Times New Roman" w:hAnsi="Times New Roman" w:eastAsia="宋体" w:cs="Times New Roman"/>
                <w:spacing w:val="7"/>
                <w:sz w:val="15"/>
                <w:szCs w:val="15"/>
              </w:rPr>
              <w:t>本性支出</w:t>
            </w:r>
          </w:p>
        </w:tc>
        <w:tc>
          <w:tcPr>
            <w:tcW w:w="153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5" w:lineRule="auto"/>
              <w:ind w:left="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5"/>
                <w:szCs w:val="15"/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5"/>
                <w:sz w:val="15"/>
                <w:szCs w:val="15"/>
              </w:rPr>
              <w:t>计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92" w:lineRule="auto"/>
              <w:ind w:left="523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5"/>
                <w:szCs w:val="15"/>
              </w:rPr>
              <w:t>74 0</w:t>
            </w: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0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92" w:lineRule="auto"/>
              <w:ind w:left="524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5"/>
                <w:szCs w:val="15"/>
              </w:rPr>
              <w:t>74 0</w:t>
            </w: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0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92" w:lineRule="auto"/>
              <w:ind w:left="527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5"/>
                <w:szCs w:val="15"/>
              </w:rPr>
              <w:t>74 0</w:t>
            </w: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0</w:t>
            </w: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1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3" w:lineRule="auto"/>
              <w:ind w:left="476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10500</w:t>
            </w: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3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29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伊</w:t>
            </w:r>
            <w:r>
              <w:rPr>
                <w:rFonts w:hint="default" w:ascii="Times New Roman" w:hAnsi="Times New Roman" w:eastAsia="宋体" w:cs="Times New Roman"/>
                <w:spacing w:val="9"/>
                <w:sz w:val="15"/>
                <w:szCs w:val="15"/>
              </w:rPr>
              <w:t>川县项目推进中心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2" w:lineRule="auto"/>
              <w:ind w:left="523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5"/>
                <w:szCs w:val="15"/>
              </w:rPr>
              <w:t>74.0</w:t>
            </w: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0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2" w:lineRule="auto"/>
              <w:ind w:left="524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5"/>
                <w:szCs w:val="15"/>
              </w:rPr>
              <w:t>74.0</w:t>
            </w: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0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2" w:lineRule="auto"/>
              <w:ind w:left="527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5"/>
                <w:szCs w:val="15"/>
              </w:rPr>
              <w:t>74.0</w:t>
            </w: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0</w:t>
            </w: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1" w:hRule="atLeast"/>
        </w:trPr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193" w:lineRule="auto"/>
              <w:ind w:left="36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201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2" w:lineRule="auto"/>
              <w:ind w:left="29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4</w:t>
            </w:r>
          </w:p>
        </w:tc>
        <w:tc>
          <w:tcPr>
            <w:tcW w:w="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193" w:lineRule="auto"/>
              <w:ind w:left="33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</w:t>
            </w:r>
          </w:p>
        </w:tc>
        <w:tc>
          <w:tcPr>
            <w:tcW w:w="1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31" w:lineRule="auto"/>
              <w:ind w:left="32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5"/>
                <w:szCs w:val="15"/>
              </w:rPr>
              <w:t>行</w:t>
            </w:r>
            <w:r>
              <w:rPr>
                <w:rFonts w:hint="default" w:ascii="Times New Roman" w:hAnsi="Times New Roman" w:eastAsia="宋体" w:cs="Times New Roman"/>
                <w:spacing w:val="7"/>
                <w:sz w:val="15"/>
                <w:szCs w:val="15"/>
              </w:rPr>
              <w:t>政运行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2" w:lineRule="auto"/>
              <w:ind w:left="523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5"/>
                <w:szCs w:val="15"/>
              </w:rPr>
              <w:t>74.0</w:t>
            </w: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0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2" w:lineRule="auto"/>
              <w:ind w:left="527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5"/>
                <w:szCs w:val="15"/>
              </w:rPr>
              <w:t>74.0</w:t>
            </w: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0</w:t>
            </w: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16837" w:h="11905"/>
          <w:pgMar w:top="409" w:right="1097" w:bottom="400" w:left="1084" w:header="0" w:footer="0" w:gutter="0"/>
          <w:cols w:equalWidth="0" w:num="1">
            <w:col w:w="14655"/>
          </w:cols>
        </w:sectPr>
      </w:pPr>
    </w:p>
    <w:p>
      <w:pPr>
        <w:spacing w:line="250" w:lineRule="auto"/>
        <w:rPr>
          <w:rFonts w:hint="default" w:ascii="Times New Roman" w:hAnsi="Times New Roman" w:cs="Times New Roman"/>
          <w:sz w:val="21"/>
        </w:rPr>
      </w:pPr>
    </w:p>
    <w:p>
      <w:pPr>
        <w:spacing w:line="250" w:lineRule="auto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spacing w:before="49" w:line="190" w:lineRule="auto"/>
        <w:ind w:left="45"/>
        <w:rPr>
          <w:rFonts w:hint="default" w:ascii="Times New Roman" w:hAnsi="Times New Roman" w:eastAsia="宋体" w:cs="Times New Roman"/>
          <w:sz w:val="15"/>
          <w:szCs w:val="15"/>
        </w:rPr>
      </w:pPr>
      <w:r>
        <w:rPr>
          <w:rFonts w:hint="default" w:ascii="Times New Roman" w:hAnsi="Times New Roman" w:eastAsia="宋体" w:cs="Times New Roman"/>
          <w:spacing w:val="4"/>
          <w:sz w:val="15"/>
          <w:szCs w:val="15"/>
        </w:rPr>
        <w:t>单</w:t>
      </w:r>
      <w:r>
        <w:rPr>
          <w:rFonts w:hint="default" w:ascii="Times New Roman" w:hAnsi="Times New Roman" w:eastAsia="宋体" w:cs="Times New Roman"/>
          <w:spacing w:val="3"/>
          <w:sz w:val="15"/>
          <w:szCs w:val="15"/>
        </w:rPr>
        <w:t>位名称：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line="246" w:lineRule="auto"/>
        <w:rPr>
          <w:rFonts w:hint="default" w:ascii="Times New Roman" w:hAnsi="Times New Roman" w:cs="Times New Roman"/>
          <w:sz w:val="21"/>
        </w:rPr>
      </w:pPr>
    </w:p>
    <w:p>
      <w:pPr>
        <w:spacing w:before="104" w:line="224" w:lineRule="auto"/>
        <w:ind w:left="1892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9"/>
          <w:sz w:val="32"/>
          <w:szCs w:val="32"/>
          <w14:textOutline w14:w="6004" w14:cap="sq" w14:cmpd="sng">
            <w14:solidFill>
              <w14:srgbClr w14:val="000000"/>
            </w14:solidFill>
            <w14:prstDash w14:val="solid"/>
            <w14:bevel/>
          </w14:textOutline>
        </w:rPr>
        <w:t>2022年财政拨款收支预算</w:t>
      </w:r>
      <w:r>
        <w:rPr>
          <w:rFonts w:hint="default" w:ascii="Times New Roman" w:hAnsi="Times New Roman" w:eastAsia="宋体" w:cs="Times New Roman"/>
          <w:spacing w:val="6"/>
          <w:sz w:val="32"/>
          <w:szCs w:val="32"/>
          <w14:textOutline w14:w="6004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62" w:line="190" w:lineRule="auto"/>
        <w:rPr>
          <w:rFonts w:hint="default" w:ascii="Times New Roman" w:hAnsi="Times New Roman" w:eastAsia="宋体" w:cs="Times New Roman"/>
          <w:sz w:val="15"/>
          <w:szCs w:val="15"/>
        </w:rPr>
      </w:pPr>
      <w:r>
        <w:rPr>
          <w:rFonts w:hint="default" w:ascii="Times New Roman" w:hAnsi="Times New Roman" w:eastAsia="宋体" w:cs="Times New Roman"/>
          <w:spacing w:val="10"/>
          <w:sz w:val="15"/>
          <w:szCs w:val="15"/>
        </w:rPr>
        <w:t>伊</w:t>
      </w:r>
      <w:r>
        <w:rPr>
          <w:rFonts w:hint="default" w:ascii="Times New Roman" w:hAnsi="Times New Roman" w:eastAsia="宋体" w:cs="Times New Roman"/>
          <w:spacing w:val="5"/>
          <w:sz w:val="15"/>
          <w:szCs w:val="15"/>
        </w:rPr>
        <w:t>川县项目推进中心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64" w:line="225" w:lineRule="auto"/>
        <w:ind w:left="158"/>
        <w:rPr>
          <w:rFonts w:hint="default" w:ascii="Times New Roman" w:hAnsi="Times New Roman" w:eastAsia="宋体" w:cs="Times New Roman"/>
          <w:sz w:val="15"/>
          <w:szCs w:val="15"/>
        </w:rPr>
      </w:pPr>
      <w:r>
        <w:rPr>
          <w:rFonts w:hint="default" w:ascii="Times New Roman" w:hAnsi="Times New Roman" w:eastAsia="宋体" w:cs="Times New Roman"/>
          <w:spacing w:val="6"/>
          <w:sz w:val="15"/>
          <w:szCs w:val="15"/>
        </w:rPr>
        <w:t>预</w:t>
      </w:r>
      <w:r>
        <w:rPr>
          <w:rFonts w:hint="default" w:ascii="Times New Roman" w:hAnsi="Times New Roman" w:eastAsia="宋体" w:cs="Times New Roman"/>
          <w:spacing w:val="4"/>
          <w:sz w:val="15"/>
          <w:szCs w:val="15"/>
        </w:rPr>
        <w:t>算04表</w:t>
      </w:r>
    </w:p>
    <w:p>
      <w:pPr>
        <w:spacing w:line="252" w:lineRule="auto"/>
        <w:rPr>
          <w:rFonts w:hint="default" w:ascii="Times New Roman" w:hAnsi="Times New Roman" w:cs="Times New Roman"/>
          <w:sz w:val="21"/>
        </w:rPr>
      </w:pPr>
    </w:p>
    <w:p>
      <w:pPr>
        <w:spacing w:line="252" w:lineRule="auto"/>
        <w:rPr>
          <w:rFonts w:hint="default" w:ascii="Times New Roman" w:hAnsi="Times New Roman" w:cs="Times New Roman"/>
          <w:sz w:val="21"/>
        </w:rPr>
      </w:pPr>
    </w:p>
    <w:p>
      <w:pPr>
        <w:spacing w:before="49" w:line="190" w:lineRule="auto"/>
        <w:rPr>
          <w:rFonts w:hint="default" w:ascii="Times New Roman" w:hAnsi="Times New Roman" w:eastAsia="宋体" w:cs="Times New Roman"/>
          <w:sz w:val="15"/>
          <w:szCs w:val="15"/>
        </w:rPr>
      </w:pPr>
      <w:r>
        <w:rPr>
          <w:rFonts w:hint="default" w:ascii="Times New Roman" w:hAnsi="Times New Roman" w:eastAsia="宋体" w:cs="Times New Roman"/>
          <w:spacing w:val="8"/>
          <w:sz w:val="15"/>
          <w:szCs w:val="15"/>
        </w:rPr>
        <w:t>单</w:t>
      </w:r>
      <w:r>
        <w:rPr>
          <w:rFonts w:hint="default" w:ascii="Times New Roman" w:hAnsi="Times New Roman" w:eastAsia="宋体" w:cs="Times New Roman"/>
          <w:spacing w:val="5"/>
          <w:sz w:val="15"/>
          <w:szCs w:val="15"/>
        </w:rPr>
        <w:t>位：万元</w:t>
      </w:r>
    </w:p>
    <w:p>
      <w:pPr>
        <w:rPr>
          <w:rFonts w:hint="default" w:ascii="Times New Roman" w:hAnsi="Times New Roman" w:cs="Times New Roman"/>
        </w:rPr>
        <w:sectPr>
          <w:pgSz w:w="16837" w:h="11905"/>
          <w:pgMar w:top="379" w:right="2040" w:bottom="400" w:left="2027" w:header="0" w:footer="0" w:gutter="0"/>
          <w:cols w:equalWidth="0" w:num="3">
            <w:col w:w="2403" w:space="100"/>
            <w:col w:w="9353" w:space="100"/>
            <w:col w:w="814"/>
          </w:cols>
        </w:sectPr>
      </w:pPr>
    </w:p>
    <w:p>
      <w:pPr>
        <w:spacing w:line="24" w:lineRule="exact"/>
        <w:rPr>
          <w:rFonts w:hint="default" w:ascii="Times New Roman" w:hAnsi="Times New Roman" w:cs="Times New Roman"/>
        </w:rPr>
      </w:pPr>
    </w:p>
    <w:tbl>
      <w:tblPr>
        <w:tblStyle w:val="4"/>
        <w:tblW w:w="13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1053"/>
        <w:gridCol w:w="3266"/>
        <w:gridCol w:w="1302"/>
        <w:gridCol w:w="1302"/>
        <w:gridCol w:w="1304"/>
        <w:gridCol w:w="1302"/>
        <w:gridCol w:w="1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64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5" w:lineRule="auto"/>
              <w:ind w:left="194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收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入</w:t>
            </w:r>
          </w:p>
        </w:tc>
        <w:tc>
          <w:tcPr>
            <w:tcW w:w="979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6" w:lineRule="auto"/>
              <w:ind w:left="4212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支</w:t>
            </w: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5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083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15"/>
                <w:szCs w:val="15"/>
              </w:rPr>
              <w:t>项 目</w:t>
            </w:r>
          </w:p>
        </w:tc>
        <w:tc>
          <w:tcPr>
            <w:tcW w:w="10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5"/>
                <w:szCs w:val="15"/>
              </w:rPr>
              <w:t xml:space="preserve">金  </w:t>
            </w:r>
            <w:r>
              <w:rPr>
                <w:rFonts w:hint="default" w:ascii="Times New Roman" w:hAnsi="Times New Roman" w:eastAsia="宋体" w:cs="Times New Roman"/>
                <w:spacing w:val="3"/>
                <w:sz w:val="15"/>
                <w:szCs w:val="15"/>
              </w:rPr>
              <w:t>额</w:t>
            </w:r>
          </w:p>
        </w:tc>
        <w:tc>
          <w:tcPr>
            <w:tcW w:w="32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15"/>
                <w:szCs w:val="15"/>
              </w:rPr>
              <w:t>项 目</w:t>
            </w:r>
          </w:p>
        </w:tc>
        <w:tc>
          <w:tcPr>
            <w:tcW w:w="1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64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计</w:t>
            </w:r>
          </w:p>
        </w:tc>
        <w:tc>
          <w:tcPr>
            <w:tcW w:w="26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74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5"/>
                <w:szCs w:val="15"/>
              </w:rPr>
              <w:t>一</w:t>
            </w:r>
            <w:r>
              <w:rPr>
                <w:rFonts w:hint="default" w:ascii="Times New Roman" w:hAnsi="Times New Roman" w:eastAsia="宋体" w:cs="Times New Roman"/>
                <w:spacing w:val="4"/>
                <w:sz w:val="15"/>
                <w:szCs w:val="15"/>
              </w:rPr>
              <w:t>般公共预算</w:t>
            </w:r>
          </w:p>
        </w:tc>
        <w:tc>
          <w:tcPr>
            <w:tcW w:w="1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69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5"/>
                <w:szCs w:val="15"/>
              </w:rPr>
              <w:t>政府性基</w:t>
            </w:r>
            <w:r>
              <w:rPr>
                <w:rFonts w:hint="default" w:ascii="Times New Roman" w:hAnsi="Times New Roman" w:eastAsia="宋体" w:cs="Times New Roman"/>
                <w:spacing w:val="4"/>
                <w:sz w:val="15"/>
                <w:szCs w:val="15"/>
              </w:rPr>
              <w:t>金</w:t>
            </w:r>
          </w:p>
        </w:tc>
        <w:tc>
          <w:tcPr>
            <w:tcW w:w="13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51" w:right="72" w:hanging="46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5"/>
                <w:szCs w:val="15"/>
              </w:rPr>
              <w:t>国有资本经营预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 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25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13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小计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3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5"/>
                <w:szCs w:val="15"/>
              </w:rPr>
              <w:t>其中：财政拨</w:t>
            </w:r>
            <w:r>
              <w:rPr>
                <w:rFonts w:hint="default" w:ascii="Times New Roman" w:hAnsi="Times New Roman" w:eastAsia="宋体" w:cs="Times New Roman"/>
                <w:spacing w:val="5"/>
                <w:sz w:val="15"/>
                <w:szCs w:val="15"/>
              </w:rPr>
              <w:t>款</w:t>
            </w:r>
          </w:p>
        </w:tc>
        <w:tc>
          <w:tcPr>
            <w:tcW w:w="1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5"/>
                <w:szCs w:val="15"/>
              </w:rPr>
              <w:t>一</w:t>
            </w:r>
            <w:r>
              <w:rPr>
                <w:rFonts w:hint="default" w:ascii="Times New Roman" w:hAnsi="Times New Roman" w:eastAsia="宋体" w:cs="Times New Roman"/>
                <w:spacing w:val="5"/>
                <w:sz w:val="15"/>
                <w:szCs w:val="15"/>
              </w:rPr>
              <w:t>、本年收入</w:t>
            </w: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26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74.00</w:t>
            </w: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5"/>
                <w:szCs w:val="15"/>
              </w:rPr>
              <w:t>一</w:t>
            </w:r>
            <w:r>
              <w:rPr>
                <w:rFonts w:hint="default" w:ascii="Times New Roman" w:hAnsi="Times New Roman" w:eastAsia="宋体" w:cs="Times New Roman"/>
                <w:spacing w:val="4"/>
                <w:sz w:val="15"/>
                <w:szCs w:val="15"/>
              </w:rPr>
              <w:t>、本年支出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822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74.00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823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74.00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825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74.00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5"/>
                <w:szCs w:val="15"/>
              </w:rPr>
              <w:t>( 一) 一般公共预算拨</w:t>
            </w: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款</w:t>
            </w: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26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74.00</w:t>
            </w: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(一) 一般公共服务支出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822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74.00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823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74.00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825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74.00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75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5"/>
                <w:szCs w:val="15"/>
              </w:rPr>
              <w:t>其中：财政拨</w:t>
            </w:r>
            <w:r>
              <w:rPr>
                <w:rFonts w:hint="default" w:ascii="Times New Roman" w:hAnsi="Times New Roman" w:eastAsia="宋体" w:cs="Times New Roman"/>
                <w:spacing w:val="5"/>
                <w:sz w:val="15"/>
                <w:szCs w:val="15"/>
              </w:rPr>
              <w:t>款</w:t>
            </w: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26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74.00</w:t>
            </w: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3"/>
                <w:sz w:val="15"/>
                <w:szCs w:val="15"/>
              </w:rPr>
              <w:t>二) 外交支出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(二) 政府性基金预算拨款</w:t>
            </w: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3"/>
                <w:sz w:val="15"/>
                <w:szCs w:val="15"/>
              </w:rPr>
              <w:t>三) 国防支出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0"/>
                <w:sz w:val="15"/>
                <w:szCs w:val="15"/>
              </w:rPr>
              <w:t>三) 国有资本经营预算拨款</w:t>
            </w: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15"/>
                <w:szCs w:val="15"/>
              </w:rPr>
              <w:t>(四) 公共安全支</w:t>
            </w: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position w:val="1"/>
                <w:sz w:val="15"/>
                <w:szCs w:val="15"/>
              </w:rPr>
              <w:t>二</w:t>
            </w:r>
            <w:r>
              <w:rPr>
                <w:rFonts w:hint="default" w:ascii="Times New Roman" w:hAnsi="Times New Roman" w:eastAsia="宋体" w:cs="Times New Roman"/>
                <w:spacing w:val="5"/>
                <w:position w:val="1"/>
                <w:sz w:val="15"/>
                <w:szCs w:val="15"/>
              </w:rPr>
              <w:t>、上年结转</w:t>
            </w: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3"/>
                <w:sz w:val="15"/>
                <w:szCs w:val="15"/>
              </w:rPr>
              <w:t>五) 教育支出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5"/>
                <w:szCs w:val="15"/>
              </w:rPr>
              <w:t>( 一) 一般公共预算拨</w:t>
            </w: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款</w:t>
            </w: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15"/>
                <w:szCs w:val="15"/>
              </w:rPr>
              <w:t>(六) 科学技术支</w:t>
            </w: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(二) 政府性基金预算拨款</w:t>
            </w: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0"/>
                <w:sz w:val="15"/>
                <w:szCs w:val="15"/>
              </w:rPr>
              <w:t>七) 文化体育旅游与传媒支出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0"/>
                <w:sz w:val="15"/>
                <w:szCs w:val="15"/>
              </w:rPr>
              <w:t>三) 国有资本经营预算拨款</w:t>
            </w: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8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0"/>
                <w:sz w:val="15"/>
                <w:szCs w:val="15"/>
              </w:rPr>
              <w:t>八) 社会保障和就业支出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0"/>
                <w:sz w:val="15"/>
                <w:szCs w:val="15"/>
              </w:rPr>
              <w:t>九) 医疗卫生与计划生育支出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15"/>
                <w:szCs w:val="15"/>
              </w:rPr>
              <w:t>(十) 卫生健康支</w:t>
            </w: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8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十一) 节能环保支出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(十二) 城乡社区事务支</w:t>
            </w:r>
            <w:r>
              <w:rPr>
                <w:rFonts w:hint="default" w:ascii="Times New Roman" w:hAnsi="Times New Roman" w:eastAsia="宋体" w:cs="Times New Roman"/>
                <w:spacing w:val="9"/>
                <w:sz w:val="15"/>
                <w:szCs w:val="15"/>
              </w:rPr>
              <w:t>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十三) 农林水事务支出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8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十四) 交通运输支出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7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0"/>
                <w:sz w:val="15"/>
                <w:szCs w:val="15"/>
              </w:rPr>
              <w:t>十五) 资源勘探信息等支出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(十六) 商业服务业等支</w:t>
            </w:r>
            <w:r>
              <w:rPr>
                <w:rFonts w:hint="default" w:ascii="Times New Roman" w:hAnsi="Times New Roman" w:eastAsia="宋体" w:cs="Times New Roman"/>
                <w:spacing w:val="9"/>
                <w:sz w:val="15"/>
                <w:szCs w:val="15"/>
              </w:rPr>
              <w:t>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15"/>
                <w:szCs w:val="15"/>
              </w:rPr>
              <w:t>(十七) 金融支</w:t>
            </w: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(十九) 援助其他地区支</w:t>
            </w:r>
            <w:r>
              <w:rPr>
                <w:rFonts w:hint="default" w:ascii="Times New Roman" w:hAnsi="Times New Roman" w:eastAsia="宋体" w:cs="Times New Roman"/>
                <w:spacing w:val="9"/>
                <w:sz w:val="15"/>
                <w:szCs w:val="15"/>
              </w:rPr>
              <w:t>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0"/>
                <w:sz w:val="15"/>
                <w:szCs w:val="15"/>
              </w:rPr>
              <w:t>二十) 自然资源海洋气象等支出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5"/>
                <w:szCs w:val="15"/>
              </w:rPr>
              <w:t>(二</w:t>
            </w:r>
            <w:r>
              <w:rPr>
                <w:rFonts w:hint="default" w:ascii="Times New Roman" w:hAnsi="Times New Roman" w:eastAsia="宋体" w:cs="Times New Roman"/>
                <w:spacing w:val="5"/>
                <w:sz w:val="15"/>
                <w:szCs w:val="15"/>
              </w:rPr>
              <w:t>十</w:t>
            </w:r>
            <w:r>
              <w:rPr>
                <w:rFonts w:hint="default" w:ascii="Times New Roman" w:hAnsi="Times New Roman" w:eastAsia="宋体" w:cs="Times New Roman"/>
                <w:spacing w:val="4"/>
                <w:sz w:val="15"/>
                <w:szCs w:val="15"/>
              </w:rPr>
              <w:t>一 ) 住房保障支出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9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0"/>
                <w:sz w:val="15"/>
                <w:szCs w:val="15"/>
              </w:rPr>
              <w:t>二十二) 粮油物资储备支出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9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0"/>
                <w:sz w:val="15"/>
                <w:szCs w:val="15"/>
              </w:rPr>
              <w:t>二十三) 国有资本经营预算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6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0"/>
                <w:sz w:val="15"/>
                <w:szCs w:val="15"/>
              </w:rPr>
              <w:t>二十四) 灾害防治及应急管理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15"/>
                <w:szCs w:val="15"/>
              </w:rPr>
              <w:t>(二十七) 预备费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2"/>
                <w:sz w:val="15"/>
                <w:szCs w:val="15"/>
              </w:rPr>
              <w:t>二十九) 其他支出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2"/>
                <w:sz w:val="15"/>
                <w:szCs w:val="15"/>
              </w:rPr>
              <w:t>三十) 转移性支出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5"/>
                <w:szCs w:val="15"/>
              </w:rPr>
              <w:t>(三</w:t>
            </w:r>
            <w:r>
              <w:rPr>
                <w:rFonts w:hint="default" w:ascii="Times New Roman" w:hAnsi="Times New Roman" w:eastAsia="宋体" w:cs="Times New Roman"/>
                <w:spacing w:val="5"/>
                <w:sz w:val="15"/>
                <w:szCs w:val="15"/>
              </w:rPr>
              <w:t>十</w:t>
            </w:r>
            <w:r>
              <w:rPr>
                <w:rFonts w:hint="default" w:ascii="Times New Roman" w:hAnsi="Times New Roman" w:eastAsia="宋体" w:cs="Times New Roman"/>
                <w:spacing w:val="4"/>
                <w:sz w:val="15"/>
                <w:szCs w:val="15"/>
              </w:rPr>
              <w:t>一 ) 债务还本支出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1"/>
                <w:sz w:val="15"/>
                <w:szCs w:val="15"/>
              </w:rPr>
              <w:t>三十二) 债务付息支出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1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9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0"/>
                <w:sz w:val="15"/>
                <w:szCs w:val="15"/>
              </w:rPr>
              <w:t>三十三) 债务发行费用支出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8" w:right="66" w:hanging="7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15"/>
                <w:szCs w:val="15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0"/>
                <w:sz w:val="15"/>
                <w:szCs w:val="15"/>
              </w:rPr>
              <w:t>三十四) 抗疫特别国债安排的支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 出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7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position w:val="1"/>
                <w:sz w:val="15"/>
                <w:szCs w:val="15"/>
              </w:rPr>
              <w:t>二、年终结转结</w:t>
            </w:r>
            <w:r>
              <w:rPr>
                <w:rFonts w:hint="default" w:ascii="Times New Roman" w:hAnsi="Times New Roman" w:eastAsia="宋体" w:cs="Times New Roman"/>
                <w:spacing w:val="4"/>
                <w:position w:val="1"/>
                <w:sz w:val="15"/>
                <w:szCs w:val="15"/>
              </w:rPr>
              <w:t>余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5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9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5"/>
                <w:szCs w:val="15"/>
              </w:rPr>
              <w:t>收入合计</w:t>
            </w: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26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74.00</w:t>
            </w: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6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5"/>
                <w:szCs w:val="15"/>
              </w:rPr>
              <w:t>支出合计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822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74.00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823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74.00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825"/>
              <w:textAlignment w:val="baseline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74.00</w:t>
            </w:r>
          </w:p>
        </w:tc>
        <w:tc>
          <w:tcPr>
            <w:tcW w:w="1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16837" w:h="11905"/>
          <w:pgMar w:top="379" w:right="2040" w:bottom="400" w:left="2027" w:header="0" w:footer="0" w:gutter="0"/>
          <w:cols w:equalWidth="0" w:num="1">
            <w:col w:w="12769"/>
          </w:cols>
        </w:sectPr>
      </w:pPr>
      <w:bookmarkStart w:id="0" w:name="_GoBack"/>
      <w:bookmarkEnd w:id="0"/>
    </w:p>
    <w:p>
      <w:pPr>
        <w:spacing w:line="268" w:lineRule="auto"/>
        <w:rPr>
          <w:rFonts w:hint="default" w:ascii="Times New Roman" w:hAnsi="Times New Roman" w:cs="Times New Roman"/>
          <w:sz w:val="21"/>
        </w:rPr>
      </w:pPr>
    </w:p>
    <w:p>
      <w:pPr>
        <w:spacing w:line="268" w:lineRule="auto"/>
        <w:rPr>
          <w:rFonts w:hint="default" w:ascii="Times New Roman" w:hAnsi="Times New Roman" w:cs="Times New Roman"/>
          <w:sz w:val="21"/>
        </w:rPr>
      </w:pPr>
    </w:p>
    <w:p>
      <w:pPr>
        <w:spacing w:line="268" w:lineRule="auto"/>
        <w:rPr>
          <w:rFonts w:hint="default" w:ascii="Times New Roman" w:hAnsi="Times New Roman" w:cs="Times New Roman"/>
          <w:sz w:val="21"/>
        </w:rPr>
      </w:pPr>
    </w:p>
    <w:p>
      <w:pPr>
        <w:spacing w:before="55" w:line="185" w:lineRule="auto"/>
        <w:ind w:left="51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-1"/>
          <w:sz w:val="17"/>
          <w:szCs w:val="17"/>
        </w:rPr>
        <w:t>单位名称：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line="264" w:lineRule="auto"/>
        <w:rPr>
          <w:rFonts w:hint="default" w:ascii="Times New Roman" w:hAnsi="Times New Roman" w:cs="Times New Roman"/>
          <w:sz w:val="21"/>
        </w:rPr>
      </w:pPr>
    </w:p>
    <w:p>
      <w:pPr>
        <w:spacing w:before="114" w:line="224" w:lineRule="auto"/>
        <w:ind w:left="3074"/>
        <w:rPr>
          <w:rFonts w:hint="default" w:ascii="Times New Roman" w:hAnsi="Times New Roman" w:eastAsia="宋体" w:cs="Times New Roman"/>
          <w:sz w:val="35"/>
          <w:szCs w:val="35"/>
        </w:rPr>
      </w:pPr>
      <w:r>
        <w:rPr>
          <w:rFonts w:hint="default" w:ascii="Times New Roman" w:hAnsi="Times New Roman" w:eastAsia="宋体" w:cs="Times New Roman"/>
          <w:spacing w:val="14"/>
          <w:sz w:val="35"/>
          <w:szCs w:val="35"/>
          <w14:textOutline w14:w="648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default" w:ascii="Times New Roman" w:hAnsi="Times New Roman" w:eastAsia="宋体" w:cs="Times New Roman"/>
          <w:spacing w:val="9"/>
          <w:sz w:val="35"/>
          <w:szCs w:val="35"/>
          <w14:textOutline w14:w="6487" w14:cap="sq" w14:cmpd="sng">
            <w14:solidFill>
              <w14:srgbClr w14:val="000000"/>
            </w14:solidFill>
            <w14:prstDash w14:val="solid"/>
            <w14:bevel/>
          </w14:textOutline>
        </w:rPr>
        <w:t>022年一般公共预算支出预算表</w:t>
      </w:r>
    </w:p>
    <w:p>
      <w:pPr>
        <w:spacing w:before="58" w:line="185" w:lineRule="auto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1"/>
          <w:sz w:val="17"/>
          <w:szCs w:val="17"/>
        </w:rPr>
        <w:t>伊川</w:t>
      </w:r>
      <w:r>
        <w:rPr>
          <w:rFonts w:hint="default" w:ascii="Times New Roman" w:hAnsi="Times New Roman" w:eastAsia="宋体" w:cs="Times New Roman"/>
          <w:sz w:val="17"/>
          <w:szCs w:val="17"/>
        </w:rPr>
        <w:t>县项目推进中心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70" w:line="220" w:lineRule="auto"/>
        <w:ind w:left="172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-1"/>
          <w:sz w:val="17"/>
          <w:szCs w:val="17"/>
        </w:rPr>
        <w:t>预算05表</w:t>
      </w:r>
    </w:p>
    <w:p>
      <w:pPr>
        <w:spacing w:line="265" w:lineRule="auto"/>
        <w:rPr>
          <w:rFonts w:hint="default" w:ascii="Times New Roman" w:hAnsi="Times New Roman" w:cs="Times New Roman"/>
          <w:sz w:val="21"/>
        </w:rPr>
      </w:pPr>
    </w:p>
    <w:p>
      <w:pPr>
        <w:spacing w:line="266" w:lineRule="auto"/>
        <w:rPr>
          <w:rFonts w:hint="default" w:ascii="Times New Roman" w:hAnsi="Times New Roman" w:cs="Times New Roman"/>
          <w:sz w:val="21"/>
        </w:rPr>
      </w:pPr>
    </w:p>
    <w:p>
      <w:pPr>
        <w:spacing w:before="55" w:line="185" w:lineRule="auto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-1"/>
          <w:sz w:val="17"/>
          <w:szCs w:val="17"/>
        </w:rPr>
        <w:t>单位：万</w:t>
      </w:r>
      <w:r>
        <w:rPr>
          <w:rFonts w:hint="default" w:ascii="Times New Roman" w:hAnsi="Times New Roman" w:eastAsia="宋体" w:cs="Times New Roman"/>
          <w:sz w:val="17"/>
          <w:szCs w:val="17"/>
        </w:rPr>
        <w:t>元</w:t>
      </w:r>
    </w:p>
    <w:p>
      <w:pPr>
        <w:rPr>
          <w:rFonts w:hint="default" w:ascii="Times New Roman" w:hAnsi="Times New Roman" w:cs="Times New Roman"/>
        </w:rPr>
        <w:sectPr>
          <w:pgSz w:w="16837" w:h="11905"/>
          <w:pgMar w:top="373" w:right="1140" w:bottom="400" w:left="1128" w:header="0" w:footer="0" w:gutter="0"/>
          <w:cols w:equalWidth="0" w:num="3">
            <w:col w:w="1596" w:space="100"/>
            <w:col w:w="11893" w:space="100"/>
            <w:col w:w="881"/>
          </w:cols>
        </w:sectPr>
      </w:pPr>
    </w:p>
    <w:p>
      <w:pPr>
        <w:spacing w:line="31" w:lineRule="exact"/>
        <w:rPr>
          <w:rFonts w:hint="default" w:ascii="Times New Roman" w:hAnsi="Times New Roman" w:cs="Times New Roman"/>
        </w:rPr>
      </w:pPr>
    </w:p>
    <w:tbl>
      <w:tblPr>
        <w:tblStyle w:val="4"/>
        <w:tblW w:w="145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04"/>
        <w:gridCol w:w="609"/>
        <w:gridCol w:w="1180"/>
        <w:gridCol w:w="2130"/>
        <w:gridCol w:w="1492"/>
        <w:gridCol w:w="1012"/>
        <w:gridCol w:w="1012"/>
        <w:gridCol w:w="1012"/>
        <w:gridCol w:w="1012"/>
        <w:gridCol w:w="1012"/>
        <w:gridCol w:w="1012"/>
        <w:gridCol w:w="1012"/>
        <w:gridCol w:w="1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653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9" w:line="220" w:lineRule="auto"/>
              <w:ind w:left="49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科目编码</w:t>
            </w:r>
          </w:p>
        </w:tc>
        <w:tc>
          <w:tcPr>
            <w:tcW w:w="11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9" w:lineRule="auto"/>
              <w:ind w:left="25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单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位代码</w:t>
            </w:r>
          </w:p>
        </w:tc>
        <w:tc>
          <w:tcPr>
            <w:tcW w:w="213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20" w:lineRule="auto"/>
              <w:ind w:left="38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单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位 (科目名称)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22" w:lineRule="auto"/>
              <w:ind w:left="57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计</w:t>
            </w:r>
          </w:p>
        </w:tc>
        <w:tc>
          <w:tcPr>
            <w:tcW w:w="506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left="219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基本支出</w:t>
            </w:r>
          </w:p>
        </w:tc>
        <w:tc>
          <w:tcPr>
            <w:tcW w:w="30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left="118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项目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653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222" w:lineRule="auto"/>
              <w:ind w:left="34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7"/>
                <w:szCs w:val="17"/>
              </w:rPr>
              <w:t>小</w:t>
            </w:r>
            <w:r>
              <w:rPr>
                <w:rFonts w:hint="default" w:ascii="Times New Roman" w:hAnsi="Times New Roman" w:eastAsia="宋体" w:cs="Times New Roman"/>
                <w:spacing w:val="-5"/>
                <w:sz w:val="17"/>
                <w:szCs w:val="17"/>
              </w:rPr>
              <w:t>计</w:t>
            </w:r>
          </w:p>
        </w:tc>
        <w:tc>
          <w:tcPr>
            <w:tcW w:w="20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0" w:lineRule="auto"/>
              <w:ind w:left="67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员经费</w:t>
            </w:r>
          </w:p>
        </w:tc>
        <w:tc>
          <w:tcPr>
            <w:tcW w:w="20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0" w:lineRule="auto"/>
              <w:ind w:left="68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用经费</w:t>
            </w: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222" w:lineRule="auto"/>
              <w:ind w:left="34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7"/>
                <w:szCs w:val="17"/>
              </w:rPr>
              <w:t>小</w:t>
            </w:r>
            <w:r>
              <w:rPr>
                <w:rFonts w:hint="default" w:ascii="Times New Roman" w:hAnsi="Times New Roman" w:eastAsia="宋体" w:cs="Times New Roman"/>
                <w:spacing w:val="-5"/>
                <w:sz w:val="17"/>
                <w:szCs w:val="17"/>
              </w:rPr>
              <w:t>计</w:t>
            </w: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8" w:lineRule="auto"/>
              <w:ind w:left="8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其他运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转类</w:t>
            </w: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20" w:lineRule="auto"/>
              <w:ind w:left="8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特定目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0" w:lineRule="auto"/>
              <w:ind w:left="18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类</w:t>
            </w:r>
          </w:p>
        </w:tc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22" w:lineRule="auto"/>
              <w:ind w:left="16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款</w:t>
            </w: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0" w:lineRule="auto"/>
              <w:ind w:left="22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项</w:t>
            </w:r>
          </w:p>
        </w:tc>
        <w:tc>
          <w:tcPr>
            <w:tcW w:w="11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47" w:lineRule="auto"/>
              <w:ind w:left="439" w:right="69" w:hanging="35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工资福利支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出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45" w:lineRule="auto"/>
              <w:ind w:left="171" w:right="68" w:hanging="8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对个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人和家 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庭的补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助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45" w:lineRule="auto"/>
              <w:ind w:left="341" w:right="67" w:hanging="2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品和服务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支</w:t>
            </w: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出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9" w:lineRule="auto"/>
              <w:ind w:left="9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资本性支出</w:t>
            </w: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22" w:lineRule="auto"/>
              <w:ind w:left="89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计</w:t>
            </w:r>
          </w:p>
        </w:tc>
        <w:tc>
          <w:tcPr>
            <w:tcW w:w="1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185" w:lineRule="auto"/>
              <w:ind w:right="22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74.0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185" w:lineRule="auto"/>
              <w:ind w:left="56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74.0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185" w:lineRule="auto"/>
              <w:ind w:left="56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74.0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6" w:hRule="atLeast"/>
        </w:trPr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185" w:lineRule="auto"/>
              <w:ind w:left="34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10</w:t>
            </w: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003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0" w:lineRule="auto"/>
              <w:ind w:left="3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>伊川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县项目推进中心</w:t>
            </w:r>
          </w:p>
        </w:tc>
        <w:tc>
          <w:tcPr>
            <w:tcW w:w="1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185" w:lineRule="auto"/>
              <w:ind w:right="22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74.0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185" w:lineRule="auto"/>
              <w:ind w:left="56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74.0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185" w:lineRule="auto"/>
              <w:ind w:left="56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74.0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5" w:lineRule="auto"/>
              <w:ind w:left="4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01</w:t>
            </w:r>
          </w:p>
        </w:tc>
        <w:tc>
          <w:tcPr>
            <w:tcW w:w="5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5" w:lineRule="auto"/>
              <w:ind w:left="3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7"/>
                <w:szCs w:val="17"/>
              </w:rPr>
              <w:t>0</w:t>
            </w: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4</w:t>
            </w: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5" w:lineRule="auto"/>
              <w:ind w:left="3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7"/>
                <w:szCs w:val="17"/>
              </w:rPr>
              <w:t>0</w:t>
            </w: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1" w:lineRule="auto"/>
              <w:ind w:left="3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行政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运行</w:t>
            </w:r>
          </w:p>
        </w:tc>
        <w:tc>
          <w:tcPr>
            <w:tcW w:w="1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5" w:lineRule="auto"/>
              <w:ind w:right="22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74.0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5" w:lineRule="auto"/>
              <w:ind w:left="56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74.0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5" w:lineRule="auto"/>
              <w:ind w:left="56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74.0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16837" w:h="11905"/>
          <w:pgMar w:top="373" w:right="1140" w:bottom="400" w:left="1128" w:header="0" w:footer="0" w:gutter="0"/>
          <w:cols w:equalWidth="0" w:num="1">
            <w:col w:w="14569"/>
          </w:cols>
        </w:sectPr>
      </w:pPr>
    </w:p>
    <w:p>
      <w:pPr>
        <w:spacing w:line="288" w:lineRule="auto"/>
        <w:rPr>
          <w:rFonts w:hint="default" w:ascii="Times New Roman" w:hAnsi="Times New Roman" w:cs="Times New Roman"/>
          <w:sz w:val="21"/>
        </w:rPr>
      </w:pPr>
    </w:p>
    <w:p>
      <w:pPr>
        <w:spacing w:line="288" w:lineRule="auto"/>
        <w:rPr>
          <w:rFonts w:hint="default" w:ascii="Times New Roman" w:hAnsi="Times New Roman" w:cs="Times New Roman"/>
          <w:sz w:val="21"/>
        </w:rPr>
      </w:pPr>
    </w:p>
    <w:p>
      <w:pPr>
        <w:spacing w:line="288" w:lineRule="auto"/>
        <w:rPr>
          <w:rFonts w:hint="default" w:ascii="Times New Roman" w:hAnsi="Times New Roman" w:cs="Times New Roman"/>
          <w:sz w:val="21"/>
        </w:rPr>
      </w:pPr>
    </w:p>
    <w:p>
      <w:pPr>
        <w:spacing w:before="55" w:line="196" w:lineRule="auto"/>
        <w:ind w:left="56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9"/>
          <w:sz w:val="17"/>
          <w:szCs w:val="17"/>
        </w:rPr>
        <w:t>单</w:t>
      </w:r>
      <w:r>
        <w:rPr>
          <w:rFonts w:hint="default" w:ascii="Times New Roman" w:hAnsi="Times New Roman" w:eastAsia="宋体" w:cs="Times New Roman"/>
          <w:spacing w:val="7"/>
          <w:sz w:val="17"/>
          <w:szCs w:val="17"/>
        </w:rPr>
        <w:t>位名称：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line="284" w:lineRule="auto"/>
        <w:rPr>
          <w:rFonts w:hint="default" w:ascii="Times New Roman" w:hAnsi="Times New Roman" w:cs="Times New Roman"/>
          <w:sz w:val="21"/>
        </w:rPr>
      </w:pPr>
    </w:p>
    <w:p>
      <w:pPr>
        <w:spacing w:before="121" w:line="225" w:lineRule="auto"/>
        <w:ind w:left="1711"/>
        <w:rPr>
          <w:rFonts w:hint="default" w:ascii="Times New Roman" w:hAnsi="Times New Roman" w:eastAsia="宋体" w:cs="Times New Roman"/>
          <w:sz w:val="37"/>
          <w:szCs w:val="37"/>
        </w:rPr>
      </w:pPr>
      <w:r>
        <w:rPr>
          <w:rFonts w:hint="default" w:ascii="Times New Roman" w:hAnsi="Times New Roman" w:eastAsia="宋体" w:cs="Times New Roman"/>
          <w:spacing w:val="1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default" w:ascii="Times New Roman" w:hAnsi="Times New Roman" w:eastAsia="宋体" w:cs="Times New Roman"/>
          <w:spacing w:val="12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022年一般公共预算基本支出预算表</w:t>
      </w:r>
    </w:p>
    <w:p>
      <w:pPr>
        <w:spacing w:before="65" w:line="196" w:lineRule="auto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11"/>
          <w:sz w:val="17"/>
          <w:szCs w:val="17"/>
        </w:rPr>
        <w:t>伊川县项目推进中</w:t>
      </w: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心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74" w:line="231" w:lineRule="auto"/>
        <w:ind w:left="183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预</w:t>
      </w:r>
      <w:r>
        <w:rPr>
          <w:rFonts w:hint="default" w:ascii="Times New Roman" w:hAnsi="Times New Roman" w:eastAsia="宋体" w:cs="Times New Roman"/>
          <w:spacing w:val="7"/>
          <w:sz w:val="17"/>
          <w:szCs w:val="17"/>
        </w:rPr>
        <w:t>算06表</w:t>
      </w:r>
    </w:p>
    <w:p>
      <w:pPr>
        <w:spacing w:line="288" w:lineRule="auto"/>
        <w:rPr>
          <w:rFonts w:hint="default" w:ascii="Times New Roman" w:hAnsi="Times New Roman" w:cs="Times New Roman"/>
          <w:sz w:val="21"/>
        </w:rPr>
      </w:pPr>
    </w:p>
    <w:p>
      <w:pPr>
        <w:spacing w:line="289" w:lineRule="auto"/>
        <w:rPr>
          <w:rFonts w:hint="default" w:ascii="Times New Roman" w:hAnsi="Times New Roman" w:cs="Times New Roman"/>
          <w:sz w:val="21"/>
        </w:rPr>
      </w:pPr>
    </w:p>
    <w:p>
      <w:pPr>
        <w:spacing w:before="55" w:line="196" w:lineRule="auto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单位：万元</w:t>
      </w:r>
    </w:p>
    <w:p>
      <w:pPr>
        <w:rPr>
          <w:rFonts w:hint="default" w:ascii="Times New Roman" w:hAnsi="Times New Roman" w:cs="Times New Roman"/>
        </w:rPr>
        <w:sectPr>
          <w:pgSz w:w="16837" w:h="11905"/>
          <w:pgMar w:top="375" w:right="1904" w:bottom="400" w:left="1886" w:header="0" w:footer="0" w:gutter="0"/>
          <w:cols w:equalWidth="0" w:num="3">
            <w:col w:w="1655" w:space="100"/>
            <w:col w:w="10255" w:space="100"/>
            <w:col w:w="938"/>
          </w:cols>
        </w:sectPr>
      </w:pPr>
    </w:p>
    <w:p>
      <w:pPr>
        <w:spacing w:line="31" w:lineRule="exact"/>
        <w:rPr>
          <w:rFonts w:hint="default" w:ascii="Times New Roman" w:hAnsi="Times New Roman" w:cs="Times New Roman"/>
        </w:rPr>
      </w:pPr>
    </w:p>
    <w:tbl>
      <w:tblPr>
        <w:tblStyle w:val="4"/>
        <w:tblW w:w="130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2263"/>
        <w:gridCol w:w="1697"/>
        <w:gridCol w:w="2263"/>
        <w:gridCol w:w="1697"/>
        <w:gridCol w:w="1697"/>
        <w:gridCol w:w="17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7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90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部门预算支出经济分类科目</w:t>
            </w:r>
          </w:p>
        </w:tc>
        <w:tc>
          <w:tcPr>
            <w:tcW w:w="39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89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17"/>
                <w:szCs w:val="17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府预算支出经济分类科目</w:t>
            </w:r>
          </w:p>
        </w:tc>
        <w:tc>
          <w:tcPr>
            <w:tcW w:w="510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146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17"/>
                <w:szCs w:val="17"/>
              </w:rPr>
              <w:t>本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年一般公共预算基本支出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0" w:lineRule="auto"/>
              <w:ind w:left="49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科</w:t>
            </w: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目编码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0" w:lineRule="auto"/>
              <w:ind w:left="77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科</w:t>
            </w: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目名称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0" w:lineRule="auto"/>
              <w:ind w:left="49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科</w:t>
            </w: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目编码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0" w:lineRule="auto"/>
              <w:ind w:left="77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科</w:t>
            </w: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目名称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2" w:lineRule="auto"/>
              <w:ind w:left="67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合计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0" w:lineRule="auto"/>
              <w:ind w:left="49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员经费</w:t>
            </w:r>
          </w:p>
        </w:tc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0" w:lineRule="auto"/>
              <w:ind w:left="50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>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2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合计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2" w:lineRule="auto"/>
              <w:ind w:right="14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>7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4.00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2" w:lineRule="auto"/>
              <w:ind w:right="20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>7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3" w:lineRule="auto"/>
              <w:ind w:left="4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0213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3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维</w:t>
            </w: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>修(护)费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0502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1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品和服务支出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4" w:lineRule="auto"/>
              <w:ind w:right="14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.00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4" w:lineRule="auto"/>
              <w:ind w:right="20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3" w:lineRule="auto"/>
              <w:ind w:left="4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0215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7" w:lineRule="auto"/>
              <w:ind w:left="12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会议费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0502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1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品和服务支出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2" w:lineRule="auto"/>
              <w:ind w:right="14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20.0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2" w:lineRule="auto"/>
              <w:ind w:right="20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20.0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4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0211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3" w:lineRule="auto"/>
              <w:ind w:left="12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>差旅费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0502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3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品和服务支出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right="14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>6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 xml:space="preserve"> 00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right="20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>6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 xml:space="preserve"> 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2" w:lineRule="auto"/>
              <w:ind w:left="4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0226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30" w:lineRule="auto"/>
              <w:ind w:left="12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>劳</w:t>
            </w: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务费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0502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31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品和服务支出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right="14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.64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right="20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4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0202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13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印刷费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0502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品和服务支出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right="14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28.3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6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right="20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28.3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4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0201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12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办</w:t>
            </w: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公费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0502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品和服务支出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right="14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10.</w:t>
            </w: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>00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right="20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10.</w:t>
            </w: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4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0231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12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17"/>
                <w:szCs w:val="17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务用车运行维护费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3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0502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品和服务支出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right="14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5.00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right="20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5.00</w:t>
            </w: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16837" w:h="11905"/>
          <w:pgMar w:top="375" w:right="1904" w:bottom="400" w:left="1886" w:header="0" w:footer="0" w:gutter="0"/>
          <w:cols w:equalWidth="0" w:num="1">
            <w:col w:w="13047"/>
          </w:cols>
        </w:sectPr>
      </w:pPr>
    </w:p>
    <w:p>
      <w:pPr>
        <w:spacing w:line="437" w:lineRule="auto"/>
        <w:rPr>
          <w:rFonts w:hint="default" w:ascii="Times New Roman" w:hAnsi="Times New Roman" w:cs="Times New Roman"/>
          <w:sz w:val="21"/>
        </w:rPr>
      </w:pPr>
    </w:p>
    <w:p>
      <w:pPr>
        <w:spacing w:before="30" w:line="194" w:lineRule="auto"/>
        <w:ind w:left="28"/>
        <w:rPr>
          <w:rFonts w:hint="default" w:ascii="Times New Roman" w:hAnsi="Times New Roman" w:eastAsia="宋体" w:cs="Times New Roman"/>
          <w:sz w:val="9"/>
          <w:szCs w:val="9"/>
        </w:rPr>
      </w:pPr>
      <w:r>
        <w:rPr>
          <w:rFonts w:hint="default" w:ascii="Times New Roman" w:hAnsi="Times New Roman" w:eastAsia="宋体" w:cs="Times New Roman"/>
          <w:spacing w:val="4"/>
          <w:sz w:val="9"/>
          <w:szCs w:val="9"/>
        </w:rPr>
        <w:t>单</w:t>
      </w:r>
      <w:r>
        <w:rPr>
          <w:rFonts w:hint="default" w:ascii="Times New Roman" w:hAnsi="Times New Roman" w:eastAsia="宋体" w:cs="Times New Roman"/>
          <w:spacing w:val="3"/>
          <w:sz w:val="9"/>
          <w:szCs w:val="9"/>
        </w:rPr>
        <w:t>位</w:t>
      </w:r>
      <w:r>
        <w:rPr>
          <w:rFonts w:hint="default" w:ascii="Times New Roman" w:hAnsi="Times New Roman" w:eastAsia="宋体" w:cs="Times New Roman"/>
          <w:spacing w:val="2"/>
          <w:sz w:val="9"/>
          <w:szCs w:val="9"/>
        </w:rPr>
        <w:t>名称：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line="436" w:lineRule="auto"/>
        <w:rPr>
          <w:rFonts w:hint="default" w:ascii="Times New Roman" w:hAnsi="Times New Roman" w:cs="Times New Roman"/>
          <w:sz w:val="21"/>
        </w:rPr>
      </w:pPr>
    </w:p>
    <w:p>
      <w:pPr>
        <w:spacing w:before="29" w:line="194" w:lineRule="auto"/>
        <w:rPr>
          <w:rFonts w:hint="default" w:ascii="Times New Roman" w:hAnsi="Times New Roman" w:eastAsia="宋体" w:cs="Times New Roman"/>
          <w:sz w:val="9"/>
          <w:szCs w:val="9"/>
        </w:rPr>
      </w:pPr>
      <w:r>
        <w:rPr>
          <w:rFonts w:hint="default" w:ascii="Times New Roman" w:hAnsi="Times New Roman" w:eastAsia="宋体" w:cs="Times New Roman"/>
          <w:spacing w:val="5"/>
          <w:sz w:val="9"/>
          <w:szCs w:val="9"/>
        </w:rPr>
        <w:t>伊</w:t>
      </w:r>
      <w:r>
        <w:rPr>
          <w:rFonts w:hint="default" w:ascii="Times New Roman" w:hAnsi="Times New Roman" w:eastAsia="宋体" w:cs="Times New Roman"/>
          <w:spacing w:val="4"/>
          <w:sz w:val="9"/>
          <w:szCs w:val="9"/>
        </w:rPr>
        <w:t>川县项目推进中心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17" w:line="229" w:lineRule="auto"/>
        <w:ind w:right="21"/>
        <w:jc w:val="right"/>
        <w:rPr>
          <w:rFonts w:hint="default" w:ascii="Times New Roman" w:hAnsi="Times New Roman" w:eastAsia="宋体" w:cs="Times New Roman"/>
          <w:sz w:val="9"/>
          <w:szCs w:val="9"/>
        </w:rPr>
      </w:pPr>
      <w:r>
        <w:rPr>
          <w:rFonts w:hint="default" w:ascii="Times New Roman" w:hAnsi="Times New Roman" w:eastAsia="宋体" w:cs="Times New Roman"/>
          <w:spacing w:val="6"/>
          <w:sz w:val="9"/>
          <w:szCs w:val="9"/>
        </w:rPr>
        <w:t>预</w:t>
      </w:r>
      <w:r>
        <w:rPr>
          <w:rFonts w:hint="default" w:ascii="Times New Roman" w:hAnsi="Times New Roman" w:eastAsia="宋体" w:cs="Times New Roman"/>
          <w:spacing w:val="4"/>
          <w:sz w:val="9"/>
          <w:szCs w:val="9"/>
        </w:rPr>
        <w:t>算07表</w:t>
      </w:r>
    </w:p>
    <w:p>
      <w:pPr>
        <w:spacing w:before="64" w:line="227" w:lineRule="auto"/>
        <w:rPr>
          <w:rFonts w:hint="default" w:ascii="Times New Roman" w:hAnsi="Times New Roman" w:eastAsia="宋体" w:cs="Times New Roman"/>
          <w:sz w:val="19"/>
          <w:szCs w:val="19"/>
        </w:rPr>
      </w:pPr>
      <w:r>
        <w:rPr>
          <w:rFonts w:hint="default" w:ascii="Times New Roman" w:hAnsi="Times New Roman" w:eastAsia="宋体" w:cs="Times New Roman"/>
          <w:spacing w:val="16"/>
          <w:sz w:val="19"/>
          <w:szCs w:val="19"/>
          <w14:textOutline w14:w="365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default" w:ascii="Times New Roman" w:hAnsi="Times New Roman" w:eastAsia="宋体" w:cs="Times New Roman"/>
          <w:spacing w:val="10"/>
          <w:sz w:val="19"/>
          <w:szCs w:val="19"/>
          <w14:textOutline w14:w="3657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hint="default" w:ascii="Times New Roman" w:hAnsi="Times New Roman" w:eastAsia="宋体" w:cs="Times New Roman"/>
          <w:spacing w:val="8"/>
          <w:sz w:val="19"/>
          <w:szCs w:val="19"/>
          <w14:textOutline w14:w="3657" w14:cap="sq" w14:cmpd="sng">
            <w14:solidFill>
              <w14:srgbClr w14:val="000000"/>
            </w14:solidFill>
            <w14:prstDash w14:val="solid"/>
            <w14:bevel/>
          </w14:textOutline>
        </w:rPr>
        <w:t>22年支出经济分类汇总表</w:t>
      </w:r>
    </w:p>
    <w:p>
      <w:pPr>
        <w:spacing w:before="41" w:line="194" w:lineRule="auto"/>
        <w:ind w:right="22"/>
        <w:jc w:val="right"/>
        <w:rPr>
          <w:rFonts w:hint="default" w:ascii="Times New Roman" w:hAnsi="Times New Roman" w:eastAsia="宋体" w:cs="Times New Roman"/>
          <w:sz w:val="9"/>
          <w:szCs w:val="9"/>
        </w:rPr>
      </w:pPr>
      <w:r>
        <w:rPr>
          <w:rFonts w:hint="default" w:ascii="Times New Roman" w:hAnsi="Times New Roman" w:eastAsia="宋体" w:cs="Times New Roman"/>
          <w:spacing w:val="6"/>
          <w:sz w:val="9"/>
          <w:szCs w:val="9"/>
        </w:rPr>
        <w:t>单</w:t>
      </w:r>
      <w:r>
        <w:rPr>
          <w:rFonts w:hint="default" w:ascii="Times New Roman" w:hAnsi="Times New Roman" w:eastAsia="宋体" w:cs="Times New Roman"/>
          <w:spacing w:val="5"/>
          <w:sz w:val="9"/>
          <w:szCs w:val="9"/>
        </w:rPr>
        <w:t>位：万元</w:t>
      </w:r>
    </w:p>
    <w:p>
      <w:pPr>
        <w:rPr>
          <w:rFonts w:hint="default" w:ascii="Times New Roman" w:hAnsi="Times New Roman" w:cs="Times New Roman"/>
        </w:rPr>
        <w:sectPr>
          <w:pgSz w:w="16837" w:h="11905"/>
          <w:pgMar w:top="409" w:right="1128" w:bottom="400" w:left="1120" w:header="0" w:footer="0" w:gutter="0"/>
          <w:cols w:equalWidth="0" w:num="3">
            <w:col w:w="1824" w:space="100"/>
            <w:col w:w="4059" w:space="100"/>
            <w:col w:w="8506"/>
          </w:cols>
        </w:sectPr>
      </w:pPr>
    </w:p>
    <w:p>
      <w:pPr>
        <w:spacing w:line="14" w:lineRule="exact"/>
        <w:rPr>
          <w:rFonts w:hint="default" w:ascii="Times New Roman" w:hAnsi="Times New Roman" w:cs="Times New Roman"/>
        </w:rPr>
      </w:pPr>
    </w:p>
    <w:tbl>
      <w:tblPr>
        <w:tblStyle w:val="4"/>
        <w:tblW w:w="145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681"/>
        <w:gridCol w:w="638"/>
        <w:gridCol w:w="307"/>
        <w:gridCol w:w="384"/>
        <w:gridCol w:w="1003"/>
        <w:gridCol w:w="965"/>
        <w:gridCol w:w="811"/>
        <w:gridCol w:w="1008"/>
        <w:gridCol w:w="825"/>
        <w:gridCol w:w="964"/>
        <w:gridCol w:w="869"/>
        <w:gridCol w:w="825"/>
        <w:gridCol w:w="921"/>
        <w:gridCol w:w="945"/>
        <w:gridCol w:w="993"/>
        <w:gridCol w:w="907"/>
        <w:gridCol w:w="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1900" w:type="dxa"/>
            <w:gridSpan w:val="3"/>
            <w:vAlign w:val="top"/>
          </w:tcPr>
          <w:p>
            <w:pPr>
              <w:spacing w:before="34" w:line="229" w:lineRule="auto"/>
              <w:ind w:left="595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部门预算经济分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类</w:t>
            </w:r>
          </w:p>
        </w:tc>
        <w:tc>
          <w:tcPr>
            <w:tcW w:w="1694" w:type="dxa"/>
            <w:gridSpan w:val="3"/>
            <w:vAlign w:val="top"/>
          </w:tcPr>
          <w:p>
            <w:pPr>
              <w:spacing w:before="34" w:line="228" w:lineRule="auto"/>
              <w:ind w:left="464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9"/>
                <w:szCs w:val="9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府预算经济分类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230" w:lineRule="auto"/>
              <w:ind w:left="38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总</w:t>
            </w: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计</w:t>
            </w:r>
          </w:p>
        </w:tc>
        <w:tc>
          <w:tcPr>
            <w:tcW w:w="1819" w:type="dxa"/>
            <w:gridSpan w:val="2"/>
            <w:vAlign w:val="top"/>
          </w:tcPr>
          <w:p>
            <w:pPr>
              <w:spacing w:before="34" w:line="229" w:lineRule="auto"/>
              <w:ind w:left="625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9"/>
                <w:szCs w:val="9"/>
              </w:rPr>
              <w:t>一</w:t>
            </w: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般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公共预算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228" w:lineRule="auto"/>
              <w:ind w:left="17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政府性基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金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227" w:lineRule="auto"/>
              <w:ind w:left="110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国有资本经营预</w:t>
            </w: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算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227" w:lineRule="auto"/>
              <w:ind w:left="150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上年结转结</w:t>
            </w: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余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spacing w:before="91" w:line="261" w:lineRule="auto"/>
              <w:ind w:left="320" w:right="37" w:hanging="290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财政专户管理资金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收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入</w:t>
            </w:r>
          </w:p>
        </w:tc>
        <w:tc>
          <w:tcPr>
            <w:tcW w:w="921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229" w:lineRule="auto"/>
              <w:ind w:left="270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9"/>
                <w:szCs w:val="9"/>
              </w:rPr>
              <w:t>事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业收入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229" w:lineRule="auto"/>
              <w:ind w:left="190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上级补助收</w:t>
            </w: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228" w:lineRule="auto"/>
              <w:ind w:left="125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附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属单位上缴收入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229" w:lineRule="auto"/>
              <w:ind w:left="75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事业单位经营收入</w:t>
            </w:r>
          </w:p>
        </w:tc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226" w:lineRule="auto"/>
              <w:ind w:left="311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其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81" w:type="dxa"/>
            <w:vAlign w:val="top"/>
          </w:tcPr>
          <w:p>
            <w:pPr>
              <w:spacing w:before="73" w:line="229" w:lineRule="auto"/>
              <w:ind w:left="267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类</w:t>
            </w:r>
          </w:p>
        </w:tc>
        <w:tc>
          <w:tcPr>
            <w:tcW w:w="681" w:type="dxa"/>
            <w:vAlign w:val="top"/>
          </w:tcPr>
          <w:p>
            <w:pPr>
              <w:spacing w:before="73" w:line="230" w:lineRule="auto"/>
              <w:ind w:left="291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款</w:t>
            </w:r>
          </w:p>
        </w:tc>
        <w:tc>
          <w:tcPr>
            <w:tcW w:w="638" w:type="dxa"/>
            <w:vAlign w:val="top"/>
          </w:tcPr>
          <w:p>
            <w:pPr>
              <w:spacing w:before="73" w:line="228" w:lineRule="auto"/>
              <w:ind w:left="128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9"/>
                <w:szCs w:val="9"/>
              </w:rPr>
              <w:t>科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目名称</w:t>
            </w:r>
          </w:p>
        </w:tc>
        <w:tc>
          <w:tcPr>
            <w:tcW w:w="307" w:type="dxa"/>
            <w:vAlign w:val="top"/>
          </w:tcPr>
          <w:p>
            <w:pPr>
              <w:spacing w:before="73" w:line="229" w:lineRule="auto"/>
              <w:ind w:left="12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类</w:t>
            </w:r>
          </w:p>
        </w:tc>
        <w:tc>
          <w:tcPr>
            <w:tcW w:w="384" w:type="dxa"/>
            <w:vAlign w:val="top"/>
          </w:tcPr>
          <w:p>
            <w:pPr>
              <w:spacing w:before="73" w:line="230" w:lineRule="auto"/>
              <w:ind w:left="14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款</w:t>
            </w:r>
          </w:p>
        </w:tc>
        <w:tc>
          <w:tcPr>
            <w:tcW w:w="1003" w:type="dxa"/>
            <w:vAlign w:val="top"/>
          </w:tcPr>
          <w:p>
            <w:pPr>
              <w:spacing w:before="73" w:line="228" w:lineRule="auto"/>
              <w:ind w:left="311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9"/>
                <w:szCs w:val="9"/>
              </w:rPr>
              <w:t>科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目名称</w:t>
            </w: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spacing w:before="73" w:line="230" w:lineRule="auto"/>
              <w:ind w:left="314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小计</w:t>
            </w:r>
          </w:p>
        </w:tc>
        <w:tc>
          <w:tcPr>
            <w:tcW w:w="1008" w:type="dxa"/>
            <w:vAlign w:val="top"/>
          </w:tcPr>
          <w:p>
            <w:pPr>
              <w:spacing w:before="73" w:line="226" w:lineRule="auto"/>
              <w:ind w:left="168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9"/>
                <w:szCs w:val="9"/>
              </w:rPr>
              <w:t>其</w:t>
            </w: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中：财政拨款</w:t>
            </w: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81" w:type="dxa"/>
            <w:vAlign w:val="top"/>
          </w:tcPr>
          <w:p>
            <w:pPr>
              <w:spacing w:line="166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81" w:type="dxa"/>
            <w:vAlign w:val="top"/>
          </w:tcPr>
          <w:p>
            <w:pPr>
              <w:spacing w:line="166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638" w:type="dxa"/>
            <w:vAlign w:val="top"/>
          </w:tcPr>
          <w:p>
            <w:pPr>
              <w:spacing w:before="40" w:line="230" w:lineRule="auto"/>
              <w:ind w:left="224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合计</w:t>
            </w:r>
          </w:p>
        </w:tc>
        <w:tc>
          <w:tcPr>
            <w:tcW w:w="307" w:type="dxa"/>
            <w:vAlign w:val="top"/>
          </w:tcPr>
          <w:p>
            <w:pPr>
              <w:spacing w:line="166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384" w:type="dxa"/>
            <w:vAlign w:val="top"/>
          </w:tcPr>
          <w:p>
            <w:pPr>
              <w:spacing w:line="166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166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65" w:type="dxa"/>
            <w:vAlign w:val="top"/>
          </w:tcPr>
          <w:p>
            <w:pPr>
              <w:spacing w:before="55" w:line="190" w:lineRule="auto"/>
              <w:ind w:left="707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74.00</w:t>
            </w:r>
          </w:p>
        </w:tc>
        <w:tc>
          <w:tcPr>
            <w:tcW w:w="811" w:type="dxa"/>
            <w:vAlign w:val="top"/>
          </w:tcPr>
          <w:p>
            <w:pPr>
              <w:spacing w:before="55" w:line="190" w:lineRule="auto"/>
              <w:ind w:left="558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74.00</w:t>
            </w:r>
          </w:p>
        </w:tc>
        <w:tc>
          <w:tcPr>
            <w:tcW w:w="1008" w:type="dxa"/>
            <w:vAlign w:val="top"/>
          </w:tcPr>
          <w:p>
            <w:pPr>
              <w:spacing w:before="55" w:line="190" w:lineRule="auto"/>
              <w:ind w:left="750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74.00</w:t>
            </w:r>
          </w:p>
        </w:tc>
        <w:tc>
          <w:tcPr>
            <w:tcW w:w="825" w:type="dxa"/>
            <w:vAlign w:val="top"/>
          </w:tcPr>
          <w:p>
            <w:pPr>
              <w:spacing w:line="166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6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166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166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6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166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6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6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6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81" w:type="dxa"/>
            <w:vAlign w:val="top"/>
          </w:tcPr>
          <w:p>
            <w:pPr>
              <w:spacing w:before="180" w:line="191" w:lineRule="auto"/>
              <w:ind w:left="154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105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003</w:t>
            </w:r>
          </w:p>
        </w:tc>
        <w:tc>
          <w:tcPr>
            <w:tcW w:w="68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before="103" w:line="261" w:lineRule="auto"/>
              <w:ind w:left="175" w:right="36" w:hanging="143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伊川县项目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推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进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中心</w:t>
            </w:r>
          </w:p>
        </w:tc>
        <w:tc>
          <w:tcPr>
            <w:tcW w:w="3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8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spacing w:before="180" w:line="190" w:lineRule="auto"/>
              <w:ind w:left="707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74.00</w:t>
            </w:r>
          </w:p>
        </w:tc>
        <w:tc>
          <w:tcPr>
            <w:tcW w:w="811" w:type="dxa"/>
            <w:vAlign w:val="top"/>
          </w:tcPr>
          <w:p>
            <w:pPr>
              <w:spacing w:before="180" w:line="190" w:lineRule="auto"/>
              <w:ind w:left="558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74.00</w:t>
            </w:r>
          </w:p>
        </w:tc>
        <w:tc>
          <w:tcPr>
            <w:tcW w:w="1008" w:type="dxa"/>
            <w:vAlign w:val="top"/>
          </w:tcPr>
          <w:p>
            <w:pPr>
              <w:spacing w:before="180" w:line="190" w:lineRule="auto"/>
              <w:ind w:left="750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74.00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81" w:type="dxa"/>
            <w:vAlign w:val="top"/>
          </w:tcPr>
          <w:p>
            <w:pPr>
              <w:spacing w:before="56" w:line="190" w:lineRule="auto"/>
              <w:ind w:left="221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02</w:t>
            </w:r>
          </w:p>
        </w:tc>
        <w:tc>
          <w:tcPr>
            <w:tcW w:w="681" w:type="dxa"/>
            <w:vAlign w:val="top"/>
          </w:tcPr>
          <w:p>
            <w:pPr>
              <w:spacing w:before="56" w:line="191" w:lineRule="auto"/>
              <w:ind w:left="298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9"/>
                <w:szCs w:val="9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-3"/>
                <w:sz w:val="9"/>
                <w:szCs w:val="9"/>
              </w:rPr>
              <w:t>3</w:t>
            </w:r>
          </w:p>
        </w:tc>
        <w:tc>
          <w:tcPr>
            <w:tcW w:w="638" w:type="dxa"/>
            <w:vAlign w:val="top"/>
          </w:tcPr>
          <w:p>
            <w:pPr>
              <w:spacing w:before="41" w:line="228" w:lineRule="auto"/>
              <w:ind w:left="8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9"/>
                <w:szCs w:val="9"/>
              </w:rPr>
              <w:t>维</w:t>
            </w: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修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(护)费</w:t>
            </w:r>
          </w:p>
        </w:tc>
        <w:tc>
          <w:tcPr>
            <w:tcW w:w="307" w:type="dxa"/>
            <w:vAlign w:val="top"/>
          </w:tcPr>
          <w:p>
            <w:pPr>
              <w:spacing w:before="56" w:line="190" w:lineRule="auto"/>
              <w:ind w:left="8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05</w:t>
            </w:r>
          </w:p>
        </w:tc>
        <w:tc>
          <w:tcPr>
            <w:tcW w:w="384" w:type="dxa"/>
            <w:vAlign w:val="top"/>
          </w:tcPr>
          <w:p>
            <w:pPr>
              <w:spacing w:before="56" w:line="190" w:lineRule="auto"/>
              <w:ind w:left="14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9"/>
                <w:szCs w:val="9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2</w:t>
            </w:r>
          </w:p>
        </w:tc>
        <w:tc>
          <w:tcPr>
            <w:tcW w:w="1003" w:type="dxa"/>
            <w:vAlign w:val="top"/>
          </w:tcPr>
          <w:p>
            <w:pPr>
              <w:spacing w:before="41" w:line="229" w:lineRule="auto"/>
              <w:ind w:left="16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9"/>
                <w:szCs w:val="9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5"/>
                <w:sz w:val="9"/>
                <w:szCs w:val="9"/>
              </w:rPr>
              <w:t>品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和服务支出</w:t>
            </w:r>
          </w:p>
        </w:tc>
        <w:tc>
          <w:tcPr>
            <w:tcW w:w="965" w:type="dxa"/>
            <w:vAlign w:val="top"/>
          </w:tcPr>
          <w:p>
            <w:pPr>
              <w:spacing w:before="56" w:line="192" w:lineRule="auto"/>
              <w:ind w:left="754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2.00</w:t>
            </w:r>
          </w:p>
        </w:tc>
        <w:tc>
          <w:tcPr>
            <w:tcW w:w="811" w:type="dxa"/>
            <w:vAlign w:val="top"/>
          </w:tcPr>
          <w:p>
            <w:pPr>
              <w:spacing w:before="56" w:line="192" w:lineRule="auto"/>
              <w:ind w:left="605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2.00</w:t>
            </w:r>
          </w:p>
        </w:tc>
        <w:tc>
          <w:tcPr>
            <w:tcW w:w="1008" w:type="dxa"/>
            <w:vAlign w:val="top"/>
          </w:tcPr>
          <w:p>
            <w:pPr>
              <w:spacing w:before="56" w:line="192" w:lineRule="auto"/>
              <w:ind w:left="80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2.00</w:t>
            </w:r>
          </w:p>
        </w:tc>
        <w:tc>
          <w:tcPr>
            <w:tcW w:w="82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81" w:type="dxa"/>
            <w:vAlign w:val="top"/>
          </w:tcPr>
          <w:p>
            <w:pPr>
              <w:spacing w:before="57" w:line="190" w:lineRule="auto"/>
              <w:ind w:left="221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02</w:t>
            </w:r>
          </w:p>
        </w:tc>
        <w:tc>
          <w:tcPr>
            <w:tcW w:w="681" w:type="dxa"/>
            <w:vAlign w:val="top"/>
          </w:tcPr>
          <w:p>
            <w:pPr>
              <w:spacing w:before="56" w:line="191" w:lineRule="auto"/>
              <w:ind w:left="298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9"/>
                <w:szCs w:val="9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-3"/>
                <w:sz w:val="9"/>
                <w:szCs w:val="9"/>
              </w:rPr>
              <w:t>5</w:t>
            </w:r>
          </w:p>
        </w:tc>
        <w:tc>
          <w:tcPr>
            <w:tcW w:w="638" w:type="dxa"/>
            <w:vAlign w:val="top"/>
          </w:tcPr>
          <w:p>
            <w:pPr>
              <w:spacing w:before="42" w:line="225" w:lineRule="auto"/>
              <w:ind w:left="176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会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议费</w:t>
            </w:r>
          </w:p>
        </w:tc>
        <w:tc>
          <w:tcPr>
            <w:tcW w:w="307" w:type="dxa"/>
            <w:vAlign w:val="top"/>
          </w:tcPr>
          <w:p>
            <w:pPr>
              <w:spacing w:before="57" w:line="190" w:lineRule="auto"/>
              <w:ind w:left="8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05</w:t>
            </w:r>
          </w:p>
        </w:tc>
        <w:tc>
          <w:tcPr>
            <w:tcW w:w="384" w:type="dxa"/>
            <w:vAlign w:val="top"/>
          </w:tcPr>
          <w:p>
            <w:pPr>
              <w:spacing w:before="57" w:line="190" w:lineRule="auto"/>
              <w:ind w:left="14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9"/>
                <w:szCs w:val="9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2</w:t>
            </w:r>
          </w:p>
        </w:tc>
        <w:tc>
          <w:tcPr>
            <w:tcW w:w="1003" w:type="dxa"/>
            <w:vAlign w:val="top"/>
          </w:tcPr>
          <w:p>
            <w:pPr>
              <w:spacing w:before="42" w:line="229" w:lineRule="auto"/>
              <w:ind w:left="16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9"/>
                <w:szCs w:val="9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5"/>
                <w:sz w:val="9"/>
                <w:szCs w:val="9"/>
              </w:rPr>
              <w:t>品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和服务支出</w:t>
            </w:r>
          </w:p>
        </w:tc>
        <w:tc>
          <w:tcPr>
            <w:tcW w:w="965" w:type="dxa"/>
            <w:vAlign w:val="top"/>
          </w:tcPr>
          <w:p>
            <w:pPr>
              <w:spacing w:before="57" w:line="190" w:lineRule="auto"/>
              <w:ind w:left="706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0.00</w:t>
            </w:r>
          </w:p>
        </w:tc>
        <w:tc>
          <w:tcPr>
            <w:tcW w:w="811" w:type="dxa"/>
            <w:vAlign w:val="top"/>
          </w:tcPr>
          <w:p>
            <w:pPr>
              <w:spacing w:before="57" w:line="190" w:lineRule="auto"/>
              <w:ind w:left="557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0.00</w:t>
            </w:r>
          </w:p>
        </w:tc>
        <w:tc>
          <w:tcPr>
            <w:tcW w:w="1008" w:type="dxa"/>
            <w:vAlign w:val="top"/>
          </w:tcPr>
          <w:p>
            <w:pPr>
              <w:spacing w:before="57" w:line="190" w:lineRule="auto"/>
              <w:ind w:left="74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0.00</w:t>
            </w:r>
          </w:p>
        </w:tc>
        <w:tc>
          <w:tcPr>
            <w:tcW w:w="82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81" w:type="dxa"/>
            <w:vAlign w:val="top"/>
          </w:tcPr>
          <w:p>
            <w:pPr>
              <w:spacing w:before="58" w:line="190" w:lineRule="auto"/>
              <w:ind w:left="221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02</w:t>
            </w:r>
          </w:p>
        </w:tc>
        <w:tc>
          <w:tcPr>
            <w:tcW w:w="681" w:type="dxa"/>
            <w:vAlign w:val="top"/>
          </w:tcPr>
          <w:p>
            <w:pPr>
              <w:spacing w:before="57" w:line="193" w:lineRule="auto"/>
              <w:ind w:left="298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9"/>
                <w:szCs w:val="9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-3"/>
                <w:sz w:val="9"/>
                <w:szCs w:val="9"/>
              </w:rPr>
              <w:t>1</w:t>
            </w:r>
          </w:p>
        </w:tc>
        <w:tc>
          <w:tcPr>
            <w:tcW w:w="638" w:type="dxa"/>
            <w:vAlign w:val="top"/>
          </w:tcPr>
          <w:p>
            <w:pPr>
              <w:spacing w:before="43" w:line="228" w:lineRule="auto"/>
              <w:ind w:left="177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差旅</w:t>
            </w: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费</w:t>
            </w:r>
          </w:p>
        </w:tc>
        <w:tc>
          <w:tcPr>
            <w:tcW w:w="307" w:type="dxa"/>
            <w:vAlign w:val="top"/>
          </w:tcPr>
          <w:p>
            <w:pPr>
              <w:spacing w:before="58" w:line="190" w:lineRule="auto"/>
              <w:ind w:left="8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05</w:t>
            </w:r>
          </w:p>
        </w:tc>
        <w:tc>
          <w:tcPr>
            <w:tcW w:w="384" w:type="dxa"/>
            <w:vAlign w:val="top"/>
          </w:tcPr>
          <w:p>
            <w:pPr>
              <w:spacing w:before="58" w:line="190" w:lineRule="auto"/>
              <w:ind w:left="14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9"/>
                <w:szCs w:val="9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2</w:t>
            </w:r>
          </w:p>
        </w:tc>
        <w:tc>
          <w:tcPr>
            <w:tcW w:w="1003" w:type="dxa"/>
            <w:vAlign w:val="top"/>
          </w:tcPr>
          <w:p>
            <w:pPr>
              <w:spacing w:before="42" w:line="229" w:lineRule="auto"/>
              <w:ind w:left="16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9"/>
                <w:szCs w:val="9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5"/>
                <w:sz w:val="9"/>
                <w:szCs w:val="9"/>
              </w:rPr>
              <w:t>品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和服务支出</w:t>
            </w:r>
          </w:p>
        </w:tc>
        <w:tc>
          <w:tcPr>
            <w:tcW w:w="965" w:type="dxa"/>
            <w:vAlign w:val="top"/>
          </w:tcPr>
          <w:p>
            <w:pPr>
              <w:spacing w:before="58" w:line="190" w:lineRule="auto"/>
              <w:ind w:left="754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6.00</w:t>
            </w:r>
          </w:p>
        </w:tc>
        <w:tc>
          <w:tcPr>
            <w:tcW w:w="811" w:type="dxa"/>
            <w:vAlign w:val="top"/>
          </w:tcPr>
          <w:p>
            <w:pPr>
              <w:spacing w:before="58" w:line="190" w:lineRule="auto"/>
              <w:ind w:left="605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6.00</w:t>
            </w:r>
          </w:p>
        </w:tc>
        <w:tc>
          <w:tcPr>
            <w:tcW w:w="1008" w:type="dxa"/>
            <w:vAlign w:val="top"/>
          </w:tcPr>
          <w:p>
            <w:pPr>
              <w:spacing w:before="58" w:line="190" w:lineRule="auto"/>
              <w:ind w:left="80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6.00</w:t>
            </w:r>
          </w:p>
        </w:tc>
        <w:tc>
          <w:tcPr>
            <w:tcW w:w="82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81" w:type="dxa"/>
            <w:vAlign w:val="top"/>
          </w:tcPr>
          <w:p>
            <w:pPr>
              <w:spacing w:before="59" w:line="190" w:lineRule="auto"/>
              <w:ind w:left="221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02</w:t>
            </w:r>
          </w:p>
        </w:tc>
        <w:tc>
          <w:tcPr>
            <w:tcW w:w="681" w:type="dxa"/>
            <w:vAlign w:val="top"/>
          </w:tcPr>
          <w:p>
            <w:pPr>
              <w:spacing w:before="59" w:line="190" w:lineRule="auto"/>
              <w:ind w:left="29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9"/>
                <w:szCs w:val="9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6</w:t>
            </w:r>
          </w:p>
        </w:tc>
        <w:tc>
          <w:tcPr>
            <w:tcW w:w="638" w:type="dxa"/>
            <w:vAlign w:val="top"/>
          </w:tcPr>
          <w:p>
            <w:pPr>
              <w:spacing w:before="43" w:line="228" w:lineRule="auto"/>
              <w:ind w:left="17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劳</w:t>
            </w: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务费</w:t>
            </w:r>
          </w:p>
        </w:tc>
        <w:tc>
          <w:tcPr>
            <w:tcW w:w="307" w:type="dxa"/>
            <w:vAlign w:val="top"/>
          </w:tcPr>
          <w:p>
            <w:pPr>
              <w:spacing w:before="59" w:line="190" w:lineRule="auto"/>
              <w:ind w:left="8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05</w:t>
            </w:r>
          </w:p>
        </w:tc>
        <w:tc>
          <w:tcPr>
            <w:tcW w:w="384" w:type="dxa"/>
            <w:vAlign w:val="top"/>
          </w:tcPr>
          <w:p>
            <w:pPr>
              <w:spacing w:before="59" w:line="190" w:lineRule="auto"/>
              <w:ind w:left="14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9"/>
                <w:szCs w:val="9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2</w:t>
            </w:r>
          </w:p>
        </w:tc>
        <w:tc>
          <w:tcPr>
            <w:tcW w:w="1003" w:type="dxa"/>
            <w:vAlign w:val="top"/>
          </w:tcPr>
          <w:p>
            <w:pPr>
              <w:spacing w:before="43" w:line="229" w:lineRule="auto"/>
              <w:ind w:left="16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9"/>
                <w:szCs w:val="9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5"/>
                <w:sz w:val="9"/>
                <w:szCs w:val="9"/>
              </w:rPr>
              <w:t>品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和服务支出</w:t>
            </w:r>
          </w:p>
        </w:tc>
        <w:tc>
          <w:tcPr>
            <w:tcW w:w="965" w:type="dxa"/>
            <w:vAlign w:val="top"/>
          </w:tcPr>
          <w:p>
            <w:pPr>
              <w:spacing w:before="58" w:line="192" w:lineRule="auto"/>
              <w:ind w:left="754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2.64</w:t>
            </w:r>
          </w:p>
        </w:tc>
        <w:tc>
          <w:tcPr>
            <w:tcW w:w="811" w:type="dxa"/>
            <w:vAlign w:val="top"/>
          </w:tcPr>
          <w:p>
            <w:pPr>
              <w:spacing w:before="58" w:line="192" w:lineRule="auto"/>
              <w:ind w:left="605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2.64</w:t>
            </w:r>
          </w:p>
        </w:tc>
        <w:tc>
          <w:tcPr>
            <w:tcW w:w="1008" w:type="dxa"/>
            <w:vAlign w:val="top"/>
          </w:tcPr>
          <w:p>
            <w:pPr>
              <w:spacing w:before="58" w:line="192" w:lineRule="auto"/>
              <w:ind w:left="80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2.64</w:t>
            </w:r>
          </w:p>
        </w:tc>
        <w:tc>
          <w:tcPr>
            <w:tcW w:w="82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81" w:type="dxa"/>
            <w:vAlign w:val="top"/>
          </w:tcPr>
          <w:p>
            <w:pPr>
              <w:spacing w:before="59" w:line="190" w:lineRule="auto"/>
              <w:ind w:left="221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02</w:t>
            </w:r>
          </w:p>
        </w:tc>
        <w:tc>
          <w:tcPr>
            <w:tcW w:w="681" w:type="dxa"/>
            <w:vAlign w:val="top"/>
          </w:tcPr>
          <w:p>
            <w:pPr>
              <w:spacing w:before="59" w:line="190" w:lineRule="auto"/>
              <w:ind w:left="29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9"/>
                <w:szCs w:val="9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2</w:t>
            </w:r>
          </w:p>
        </w:tc>
        <w:tc>
          <w:tcPr>
            <w:tcW w:w="638" w:type="dxa"/>
            <w:vAlign w:val="top"/>
          </w:tcPr>
          <w:p>
            <w:pPr>
              <w:spacing w:before="44" w:line="228" w:lineRule="auto"/>
              <w:ind w:left="184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印刷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费</w:t>
            </w:r>
          </w:p>
        </w:tc>
        <w:tc>
          <w:tcPr>
            <w:tcW w:w="307" w:type="dxa"/>
            <w:vAlign w:val="top"/>
          </w:tcPr>
          <w:p>
            <w:pPr>
              <w:spacing w:before="59" w:line="190" w:lineRule="auto"/>
              <w:ind w:left="8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05</w:t>
            </w:r>
          </w:p>
        </w:tc>
        <w:tc>
          <w:tcPr>
            <w:tcW w:w="384" w:type="dxa"/>
            <w:vAlign w:val="top"/>
          </w:tcPr>
          <w:p>
            <w:pPr>
              <w:spacing w:before="59" w:line="190" w:lineRule="auto"/>
              <w:ind w:left="14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9"/>
                <w:szCs w:val="9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2</w:t>
            </w:r>
          </w:p>
        </w:tc>
        <w:tc>
          <w:tcPr>
            <w:tcW w:w="1003" w:type="dxa"/>
            <w:vAlign w:val="top"/>
          </w:tcPr>
          <w:p>
            <w:pPr>
              <w:spacing w:before="44" w:line="229" w:lineRule="auto"/>
              <w:ind w:left="16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9"/>
                <w:szCs w:val="9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5"/>
                <w:sz w:val="9"/>
                <w:szCs w:val="9"/>
              </w:rPr>
              <w:t>品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和服务支出</w:t>
            </w:r>
          </w:p>
        </w:tc>
        <w:tc>
          <w:tcPr>
            <w:tcW w:w="965" w:type="dxa"/>
            <w:vAlign w:val="top"/>
          </w:tcPr>
          <w:p>
            <w:pPr>
              <w:spacing w:before="59" w:line="190" w:lineRule="auto"/>
              <w:ind w:left="706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8.36</w:t>
            </w:r>
          </w:p>
        </w:tc>
        <w:tc>
          <w:tcPr>
            <w:tcW w:w="811" w:type="dxa"/>
            <w:vAlign w:val="top"/>
          </w:tcPr>
          <w:p>
            <w:pPr>
              <w:spacing w:before="59" w:line="190" w:lineRule="auto"/>
              <w:ind w:left="557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8.36</w:t>
            </w:r>
          </w:p>
        </w:tc>
        <w:tc>
          <w:tcPr>
            <w:tcW w:w="1008" w:type="dxa"/>
            <w:vAlign w:val="top"/>
          </w:tcPr>
          <w:p>
            <w:pPr>
              <w:spacing w:before="59" w:line="190" w:lineRule="auto"/>
              <w:ind w:left="74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8.36</w:t>
            </w:r>
          </w:p>
        </w:tc>
        <w:tc>
          <w:tcPr>
            <w:tcW w:w="82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81" w:type="dxa"/>
            <w:vAlign w:val="top"/>
          </w:tcPr>
          <w:p>
            <w:pPr>
              <w:spacing w:before="60" w:line="190" w:lineRule="auto"/>
              <w:ind w:left="221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02</w:t>
            </w:r>
          </w:p>
        </w:tc>
        <w:tc>
          <w:tcPr>
            <w:tcW w:w="681" w:type="dxa"/>
            <w:vAlign w:val="top"/>
          </w:tcPr>
          <w:p>
            <w:pPr>
              <w:spacing w:before="60" w:line="191" w:lineRule="auto"/>
              <w:ind w:left="29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9"/>
                <w:szCs w:val="9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1</w:t>
            </w:r>
          </w:p>
        </w:tc>
        <w:tc>
          <w:tcPr>
            <w:tcW w:w="638" w:type="dxa"/>
            <w:vAlign w:val="top"/>
          </w:tcPr>
          <w:p>
            <w:pPr>
              <w:spacing w:before="45" w:line="228" w:lineRule="auto"/>
              <w:ind w:left="178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办</w:t>
            </w: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公费</w:t>
            </w:r>
          </w:p>
        </w:tc>
        <w:tc>
          <w:tcPr>
            <w:tcW w:w="307" w:type="dxa"/>
            <w:vAlign w:val="top"/>
          </w:tcPr>
          <w:p>
            <w:pPr>
              <w:spacing w:before="60" w:line="190" w:lineRule="auto"/>
              <w:ind w:left="8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05</w:t>
            </w:r>
          </w:p>
        </w:tc>
        <w:tc>
          <w:tcPr>
            <w:tcW w:w="384" w:type="dxa"/>
            <w:vAlign w:val="top"/>
          </w:tcPr>
          <w:p>
            <w:pPr>
              <w:spacing w:before="60" w:line="190" w:lineRule="auto"/>
              <w:ind w:left="14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9"/>
                <w:szCs w:val="9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2</w:t>
            </w:r>
          </w:p>
        </w:tc>
        <w:tc>
          <w:tcPr>
            <w:tcW w:w="1003" w:type="dxa"/>
            <w:vAlign w:val="top"/>
          </w:tcPr>
          <w:p>
            <w:pPr>
              <w:spacing w:before="45" w:line="229" w:lineRule="auto"/>
              <w:ind w:left="16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9"/>
                <w:szCs w:val="9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5"/>
                <w:sz w:val="9"/>
                <w:szCs w:val="9"/>
              </w:rPr>
              <w:t>品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和服务支出</w:t>
            </w:r>
          </w:p>
        </w:tc>
        <w:tc>
          <w:tcPr>
            <w:tcW w:w="965" w:type="dxa"/>
            <w:vAlign w:val="top"/>
          </w:tcPr>
          <w:p>
            <w:pPr>
              <w:spacing w:before="60" w:line="191" w:lineRule="auto"/>
              <w:ind w:left="71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10.00</w:t>
            </w:r>
          </w:p>
        </w:tc>
        <w:tc>
          <w:tcPr>
            <w:tcW w:w="811" w:type="dxa"/>
            <w:vAlign w:val="top"/>
          </w:tcPr>
          <w:p>
            <w:pPr>
              <w:spacing w:before="60" w:line="191" w:lineRule="auto"/>
              <w:ind w:left="563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10.00</w:t>
            </w:r>
          </w:p>
        </w:tc>
        <w:tc>
          <w:tcPr>
            <w:tcW w:w="1008" w:type="dxa"/>
            <w:vAlign w:val="top"/>
          </w:tcPr>
          <w:p>
            <w:pPr>
              <w:spacing w:before="60" w:line="191" w:lineRule="auto"/>
              <w:ind w:left="755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10.00</w:t>
            </w:r>
          </w:p>
        </w:tc>
        <w:tc>
          <w:tcPr>
            <w:tcW w:w="82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167" w:lineRule="exact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81" w:type="dxa"/>
            <w:vAlign w:val="top"/>
          </w:tcPr>
          <w:p>
            <w:pPr>
              <w:spacing w:before="93" w:line="190" w:lineRule="auto"/>
              <w:ind w:left="221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02</w:t>
            </w:r>
          </w:p>
        </w:tc>
        <w:tc>
          <w:tcPr>
            <w:tcW w:w="681" w:type="dxa"/>
            <w:vAlign w:val="top"/>
          </w:tcPr>
          <w:p>
            <w:pPr>
              <w:spacing w:before="93" w:line="191" w:lineRule="auto"/>
              <w:ind w:left="293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9"/>
                <w:szCs w:val="9"/>
              </w:rPr>
              <w:t>31</w:t>
            </w:r>
          </w:p>
        </w:tc>
        <w:tc>
          <w:tcPr>
            <w:tcW w:w="638" w:type="dxa"/>
            <w:vAlign w:val="top"/>
          </w:tcPr>
          <w:p>
            <w:pPr>
              <w:spacing w:before="21" w:line="223" w:lineRule="auto"/>
              <w:ind w:left="177" w:right="36" w:hanging="14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9"/>
                <w:szCs w:val="9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务用车运行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9"/>
                <w:szCs w:val="9"/>
              </w:rPr>
              <w:t>维</w:t>
            </w:r>
            <w:r>
              <w:rPr>
                <w:rFonts w:hint="default" w:ascii="Times New Roman" w:hAnsi="Times New Roman" w:eastAsia="宋体" w:cs="Times New Roman"/>
                <w:spacing w:val="2"/>
                <w:sz w:val="9"/>
                <w:szCs w:val="9"/>
              </w:rPr>
              <w:t>护费</w:t>
            </w:r>
          </w:p>
        </w:tc>
        <w:tc>
          <w:tcPr>
            <w:tcW w:w="307" w:type="dxa"/>
            <w:vAlign w:val="top"/>
          </w:tcPr>
          <w:p>
            <w:pPr>
              <w:spacing w:before="93" w:line="190" w:lineRule="auto"/>
              <w:ind w:left="82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05</w:t>
            </w:r>
          </w:p>
        </w:tc>
        <w:tc>
          <w:tcPr>
            <w:tcW w:w="384" w:type="dxa"/>
            <w:vAlign w:val="top"/>
          </w:tcPr>
          <w:p>
            <w:pPr>
              <w:spacing w:before="93" w:line="190" w:lineRule="auto"/>
              <w:ind w:left="14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9"/>
                <w:szCs w:val="9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2</w:t>
            </w:r>
          </w:p>
        </w:tc>
        <w:tc>
          <w:tcPr>
            <w:tcW w:w="1003" w:type="dxa"/>
            <w:vAlign w:val="top"/>
          </w:tcPr>
          <w:p>
            <w:pPr>
              <w:spacing w:before="78" w:line="229" w:lineRule="auto"/>
              <w:ind w:left="169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9"/>
                <w:szCs w:val="9"/>
              </w:rPr>
              <w:t>商</w:t>
            </w:r>
            <w:r>
              <w:rPr>
                <w:rFonts w:hint="default" w:ascii="Times New Roman" w:hAnsi="Times New Roman" w:eastAsia="宋体" w:cs="Times New Roman"/>
                <w:spacing w:val="5"/>
                <w:sz w:val="9"/>
                <w:szCs w:val="9"/>
              </w:rPr>
              <w:t>品</w:t>
            </w:r>
            <w:r>
              <w:rPr>
                <w:rFonts w:hint="default" w:ascii="Times New Roman" w:hAnsi="Times New Roman" w:eastAsia="宋体" w:cs="Times New Roman"/>
                <w:spacing w:val="3"/>
                <w:sz w:val="9"/>
                <w:szCs w:val="9"/>
              </w:rPr>
              <w:t>和服务支出</w:t>
            </w:r>
          </w:p>
        </w:tc>
        <w:tc>
          <w:tcPr>
            <w:tcW w:w="965" w:type="dxa"/>
            <w:vAlign w:val="top"/>
          </w:tcPr>
          <w:p>
            <w:pPr>
              <w:spacing w:before="93" w:line="190" w:lineRule="auto"/>
              <w:ind w:left="755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5.0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</w:t>
            </w:r>
          </w:p>
        </w:tc>
        <w:tc>
          <w:tcPr>
            <w:tcW w:w="811" w:type="dxa"/>
            <w:vAlign w:val="top"/>
          </w:tcPr>
          <w:p>
            <w:pPr>
              <w:spacing w:before="93" w:line="190" w:lineRule="auto"/>
              <w:ind w:left="606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5.0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</w:t>
            </w:r>
          </w:p>
        </w:tc>
        <w:tc>
          <w:tcPr>
            <w:tcW w:w="1008" w:type="dxa"/>
            <w:vAlign w:val="top"/>
          </w:tcPr>
          <w:p>
            <w:pPr>
              <w:spacing w:before="93" w:line="190" w:lineRule="auto"/>
              <w:ind w:left="803"/>
              <w:rPr>
                <w:rFonts w:hint="default" w:ascii="Times New Roman" w:hAnsi="Times New Roman" w:eastAsia="宋体" w:cs="Times New Roman"/>
                <w:sz w:val="9"/>
                <w:szCs w:val="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9"/>
                <w:szCs w:val="9"/>
              </w:rPr>
              <w:t>5.0</w:t>
            </w:r>
            <w:r>
              <w:rPr>
                <w:rFonts w:hint="default" w:ascii="Times New Roman" w:hAnsi="Times New Roman" w:eastAsia="宋体" w:cs="Times New Roman"/>
                <w:sz w:val="9"/>
                <w:szCs w:val="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16837" w:h="11905"/>
          <w:pgMar w:top="409" w:right="1128" w:bottom="400" w:left="1120" w:header="0" w:footer="0" w:gutter="0"/>
          <w:cols w:equalWidth="0" w:num="1">
            <w:col w:w="14588"/>
          </w:cols>
        </w:sectPr>
      </w:pPr>
    </w:p>
    <w:p>
      <w:pPr>
        <w:spacing w:line="288" w:lineRule="auto"/>
        <w:rPr>
          <w:rFonts w:hint="default" w:ascii="Times New Roman" w:hAnsi="Times New Roman" w:cs="Times New Roman"/>
          <w:sz w:val="21"/>
        </w:rPr>
      </w:pPr>
    </w:p>
    <w:p>
      <w:pPr>
        <w:spacing w:line="288" w:lineRule="auto"/>
        <w:rPr>
          <w:rFonts w:hint="default" w:ascii="Times New Roman" w:hAnsi="Times New Roman" w:cs="Times New Roman"/>
          <w:sz w:val="21"/>
        </w:rPr>
      </w:pPr>
    </w:p>
    <w:p>
      <w:pPr>
        <w:spacing w:line="288" w:lineRule="auto"/>
        <w:rPr>
          <w:rFonts w:hint="default" w:ascii="Times New Roman" w:hAnsi="Times New Roman" w:cs="Times New Roman"/>
          <w:sz w:val="21"/>
        </w:rPr>
      </w:pPr>
    </w:p>
    <w:p>
      <w:pPr>
        <w:spacing w:before="55" w:line="196" w:lineRule="auto"/>
        <w:ind w:left="56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单</w:t>
      </w:r>
      <w:r>
        <w:rPr>
          <w:rFonts w:hint="default" w:ascii="Times New Roman" w:hAnsi="Times New Roman" w:eastAsia="宋体" w:cs="Times New Roman"/>
          <w:spacing w:val="9"/>
          <w:sz w:val="17"/>
          <w:szCs w:val="17"/>
        </w:rPr>
        <w:t>位名称: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line="284" w:lineRule="auto"/>
        <w:rPr>
          <w:rFonts w:hint="default" w:ascii="Times New Roman" w:hAnsi="Times New Roman" w:cs="Times New Roman"/>
          <w:sz w:val="21"/>
        </w:rPr>
      </w:pPr>
    </w:p>
    <w:p>
      <w:pPr>
        <w:spacing w:before="121" w:line="225" w:lineRule="auto"/>
        <w:ind w:left="823"/>
        <w:rPr>
          <w:rFonts w:hint="default" w:ascii="Times New Roman" w:hAnsi="Times New Roman" w:eastAsia="宋体" w:cs="Times New Roman"/>
          <w:sz w:val="37"/>
          <w:szCs w:val="37"/>
        </w:rPr>
      </w:pPr>
      <w:r>
        <w:rPr>
          <w:rFonts w:hint="default" w:ascii="Times New Roman" w:hAnsi="Times New Roman" w:eastAsia="宋体" w:cs="Times New Roman"/>
          <w:spacing w:val="23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default" w:ascii="Times New Roman" w:hAnsi="Times New Roman" w:eastAsia="宋体" w:cs="Times New Roman"/>
          <w:spacing w:val="12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022年一般公共预算“三公”经费预算表</w:t>
      </w:r>
    </w:p>
    <w:p>
      <w:pPr>
        <w:spacing w:before="65" w:line="196" w:lineRule="auto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11"/>
          <w:sz w:val="17"/>
          <w:szCs w:val="17"/>
        </w:rPr>
        <w:t>伊川县项目推进中</w:t>
      </w: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心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74" w:line="231" w:lineRule="auto"/>
        <w:ind w:left="182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预</w:t>
      </w:r>
      <w:r>
        <w:rPr>
          <w:rFonts w:hint="default" w:ascii="Times New Roman" w:hAnsi="Times New Roman" w:eastAsia="宋体" w:cs="Times New Roman"/>
          <w:spacing w:val="7"/>
          <w:sz w:val="17"/>
          <w:szCs w:val="17"/>
        </w:rPr>
        <w:t>算08表</w:t>
      </w:r>
    </w:p>
    <w:p>
      <w:pPr>
        <w:spacing w:line="288" w:lineRule="auto"/>
        <w:rPr>
          <w:rFonts w:hint="default" w:ascii="Times New Roman" w:hAnsi="Times New Roman" w:cs="Times New Roman"/>
          <w:sz w:val="21"/>
        </w:rPr>
      </w:pPr>
    </w:p>
    <w:p>
      <w:pPr>
        <w:spacing w:line="289" w:lineRule="auto"/>
        <w:rPr>
          <w:rFonts w:hint="default" w:ascii="Times New Roman" w:hAnsi="Times New Roman" w:cs="Times New Roman"/>
          <w:sz w:val="21"/>
        </w:rPr>
      </w:pPr>
    </w:p>
    <w:p>
      <w:pPr>
        <w:spacing w:before="55" w:line="196" w:lineRule="auto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单位：万元</w:t>
      </w:r>
    </w:p>
    <w:p>
      <w:pPr>
        <w:rPr>
          <w:rFonts w:hint="default" w:ascii="Times New Roman" w:hAnsi="Times New Roman" w:cs="Times New Roman"/>
        </w:rPr>
        <w:sectPr>
          <w:pgSz w:w="16837" w:h="11905"/>
          <w:pgMar w:top="375" w:right="1952" w:bottom="400" w:left="1934" w:header="0" w:footer="0" w:gutter="0"/>
          <w:cols w:equalWidth="0" w:num="3">
            <w:col w:w="2111" w:space="100"/>
            <w:col w:w="9703" w:space="100"/>
            <w:col w:w="938"/>
          </w:cols>
        </w:sectPr>
      </w:pPr>
    </w:p>
    <w:p>
      <w:pPr>
        <w:spacing w:line="31" w:lineRule="exact"/>
        <w:rPr>
          <w:rFonts w:hint="default" w:ascii="Times New Roman" w:hAnsi="Times New Roman" w:cs="Times New Roman"/>
        </w:rPr>
      </w:pPr>
    </w:p>
    <w:tbl>
      <w:tblPr>
        <w:tblStyle w:val="4"/>
        <w:tblW w:w="129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2"/>
        <w:gridCol w:w="2153"/>
        <w:gridCol w:w="2152"/>
        <w:gridCol w:w="2153"/>
        <w:gridCol w:w="2153"/>
        <w:gridCol w:w="21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1" w:line="230" w:lineRule="auto"/>
              <w:ind w:left="34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17"/>
                <w:szCs w:val="17"/>
              </w:rPr>
              <w:t>“</w:t>
            </w:r>
            <w:r>
              <w:rPr>
                <w:rFonts w:hint="default" w:ascii="Times New Roman" w:hAnsi="Times New Roman" w:eastAsia="宋体" w:cs="Times New Roman"/>
                <w:spacing w:val="12"/>
                <w:sz w:val="17"/>
                <w:szCs w:val="17"/>
              </w:rPr>
              <w:t>三公”经费合计</w:t>
            </w:r>
          </w:p>
        </w:tc>
        <w:tc>
          <w:tcPr>
            <w:tcW w:w="21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1" w:line="230" w:lineRule="auto"/>
              <w:ind w:left="36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因</w:t>
            </w: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>公出国 (境) 费</w:t>
            </w:r>
          </w:p>
        </w:tc>
        <w:tc>
          <w:tcPr>
            <w:tcW w:w="64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233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17"/>
                <w:szCs w:val="17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务用车购置及运行费</w:t>
            </w:r>
          </w:p>
        </w:tc>
        <w:tc>
          <w:tcPr>
            <w:tcW w:w="21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1" w:line="230" w:lineRule="auto"/>
              <w:ind w:left="63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公务接待费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2" w:lineRule="auto"/>
              <w:ind w:left="90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>小计</w:t>
            </w:r>
          </w:p>
        </w:tc>
        <w:tc>
          <w:tcPr>
            <w:tcW w:w="2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4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公务用车购置</w:t>
            </w: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费</w:t>
            </w:r>
          </w:p>
        </w:tc>
        <w:tc>
          <w:tcPr>
            <w:tcW w:w="2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45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公务用车运行</w:t>
            </w: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费</w:t>
            </w:r>
          </w:p>
        </w:tc>
        <w:tc>
          <w:tcPr>
            <w:tcW w:w="21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right="23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5.00</w:t>
            </w:r>
          </w:p>
        </w:tc>
        <w:tc>
          <w:tcPr>
            <w:tcW w:w="2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right="17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5.00</w:t>
            </w:r>
          </w:p>
        </w:tc>
        <w:tc>
          <w:tcPr>
            <w:tcW w:w="2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right="13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5.00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before="55" w:line="231" w:lineRule="auto"/>
        <w:ind w:left="54" w:right="69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注</w:t>
      </w:r>
      <w:r>
        <w:rPr>
          <w:rFonts w:hint="default" w:ascii="Times New Roman" w:hAnsi="Times New Roman" w:eastAsia="宋体" w:cs="Times New Roman"/>
          <w:spacing w:val="6"/>
          <w:sz w:val="17"/>
          <w:szCs w:val="17"/>
        </w:rPr>
        <w:t>：按照党中央、 国务院有关规定及部门预算管理有关规定，  “三公”经费包括因公出国 (境) 费、公务用车购置及运行费和公务接待费。  (1) 因公出国 (境)</w:t>
      </w:r>
      <w:r>
        <w:rPr>
          <w:rFonts w:hint="default" w:ascii="Times New Roman" w:hAnsi="Times New Roman" w:eastAsia="宋体" w:cs="Times New Roman"/>
          <w:sz w:val="17"/>
          <w:szCs w:val="17"/>
        </w:rPr>
        <w:t xml:space="preserve"> </w:t>
      </w: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费，指单位工作人员公务出国 (境) 的住宿费、差旅费、伙食补助费、杂费、培训费等支出。  (2) 公务用车购置及运行费，指单位公务用车购置费及租用费、</w:t>
      </w:r>
      <w:r>
        <w:rPr>
          <w:rFonts w:hint="default" w:ascii="Times New Roman" w:hAnsi="Times New Roman" w:eastAsia="宋体" w:cs="Times New Roman"/>
          <w:spacing w:val="5"/>
          <w:sz w:val="17"/>
          <w:szCs w:val="17"/>
        </w:rPr>
        <w:t>燃</w:t>
      </w:r>
      <w:r>
        <w:rPr>
          <w:rFonts w:hint="default" w:ascii="Times New Roman" w:hAnsi="Times New Roman" w:eastAsia="宋体" w:cs="Times New Roman"/>
          <w:sz w:val="17"/>
          <w:szCs w:val="17"/>
        </w:rPr>
        <w:t xml:space="preserve"> </w:t>
      </w:r>
      <w:r>
        <w:rPr>
          <w:rFonts w:hint="default" w:ascii="Times New Roman" w:hAnsi="Times New Roman" w:eastAsia="宋体" w:cs="Times New Roman"/>
          <w:spacing w:val="20"/>
          <w:sz w:val="17"/>
          <w:szCs w:val="17"/>
        </w:rPr>
        <w:t>料</w:t>
      </w:r>
      <w:r>
        <w:rPr>
          <w:rFonts w:hint="default" w:ascii="Times New Roman" w:hAnsi="Times New Roman" w:eastAsia="宋体" w:cs="Times New Roman"/>
          <w:spacing w:val="15"/>
          <w:sz w:val="17"/>
          <w:szCs w:val="17"/>
        </w:rPr>
        <w:t>费</w:t>
      </w: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、维修费、过路过桥费、保险费、安全奖励费用等支出，公务用车指用于履行公务的机动车辆，包括一般公务用车和执法执勤用车。  (3) 公务接待费，指单</w:t>
      </w:r>
      <w:r>
        <w:rPr>
          <w:rFonts w:hint="default" w:ascii="Times New Roman" w:hAnsi="Times New Roman" w:eastAsia="宋体" w:cs="Times New Roman"/>
          <w:sz w:val="17"/>
          <w:szCs w:val="17"/>
        </w:rPr>
        <w:t xml:space="preserve"> </w:t>
      </w:r>
      <w:r>
        <w:rPr>
          <w:rFonts w:hint="default" w:ascii="Times New Roman" w:hAnsi="Times New Roman" w:eastAsia="宋体" w:cs="Times New Roman"/>
          <w:spacing w:val="18"/>
          <w:sz w:val="17"/>
          <w:szCs w:val="17"/>
        </w:rPr>
        <w:t>位</w:t>
      </w:r>
      <w:r>
        <w:rPr>
          <w:rFonts w:hint="default" w:ascii="Times New Roman" w:hAnsi="Times New Roman" w:eastAsia="宋体" w:cs="Times New Roman"/>
          <w:spacing w:val="10"/>
          <w:sz w:val="17"/>
          <w:szCs w:val="17"/>
        </w:rPr>
        <w:t>按规定开支的各类公务接待 (含外宾接待) 支出。</w:t>
      </w:r>
    </w:p>
    <w:p>
      <w:pPr>
        <w:rPr>
          <w:rFonts w:hint="default" w:ascii="Times New Roman" w:hAnsi="Times New Roman" w:cs="Times New Roman"/>
        </w:rPr>
        <w:sectPr>
          <w:type w:val="continuous"/>
          <w:pgSz w:w="16837" w:h="11905"/>
          <w:pgMar w:top="375" w:right="1952" w:bottom="400" w:left="1934" w:header="0" w:footer="0" w:gutter="0"/>
          <w:cols w:equalWidth="0" w:num="1">
            <w:col w:w="12951"/>
          </w:cols>
        </w:sectPr>
      </w:pPr>
    </w:p>
    <w:p>
      <w:pPr>
        <w:spacing w:line="269" w:lineRule="auto"/>
        <w:rPr>
          <w:rFonts w:hint="default" w:ascii="Times New Roman" w:hAnsi="Times New Roman" w:cs="Times New Roman"/>
          <w:sz w:val="21"/>
        </w:rPr>
      </w:pPr>
    </w:p>
    <w:p>
      <w:pPr>
        <w:spacing w:line="269" w:lineRule="auto"/>
        <w:rPr>
          <w:rFonts w:hint="default" w:ascii="Times New Roman" w:hAnsi="Times New Roman" w:cs="Times New Roman"/>
          <w:sz w:val="21"/>
        </w:rPr>
      </w:pPr>
    </w:p>
    <w:p>
      <w:pPr>
        <w:spacing w:line="270" w:lineRule="auto"/>
        <w:rPr>
          <w:rFonts w:hint="default" w:ascii="Times New Roman" w:hAnsi="Times New Roman" w:cs="Times New Roman"/>
          <w:sz w:val="21"/>
        </w:rPr>
      </w:pPr>
    </w:p>
    <w:p>
      <w:pPr>
        <w:spacing w:before="52" w:line="192" w:lineRule="auto"/>
        <w:ind w:left="51"/>
        <w:rPr>
          <w:rFonts w:hint="default" w:ascii="Times New Roman" w:hAnsi="Times New Roman" w:eastAsia="宋体" w:cs="Times New Roman"/>
          <w:sz w:val="16"/>
          <w:szCs w:val="16"/>
        </w:rPr>
      </w:pPr>
      <w:r>
        <w:rPr>
          <w:rFonts w:hint="default" w:ascii="Times New Roman" w:hAnsi="Times New Roman" w:eastAsia="宋体" w:cs="Times New Roman"/>
          <w:spacing w:val="4"/>
          <w:sz w:val="16"/>
          <w:szCs w:val="16"/>
        </w:rPr>
        <w:t>单位名称：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line="268" w:lineRule="auto"/>
        <w:rPr>
          <w:rFonts w:hint="default" w:ascii="Times New Roman" w:hAnsi="Times New Roman" w:cs="Times New Roman"/>
          <w:sz w:val="21"/>
        </w:rPr>
      </w:pPr>
    </w:p>
    <w:p>
      <w:pPr>
        <w:spacing w:before="111" w:line="224" w:lineRule="auto"/>
        <w:ind w:left="3415"/>
        <w:rPr>
          <w:rFonts w:hint="default" w:ascii="Times New Roman" w:hAnsi="Times New Roman" w:eastAsia="宋体" w:cs="Times New Roman"/>
          <w:sz w:val="34"/>
          <w:szCs w:val="34"/>
        </w:rPr>
      </w:pPr>
      <w:r>
        <w:rPr>
          <w:rFonts w:hint="default" w:ascii="Times New Roman" w:hAnsi="Times New Roman" w:eastAsia="宋体" w:cs="Times New Roman"/>
          <w:spacing w:val="12"/>
          <w:sz w:val="34"/>
          <w:szCs w:val="34"/>
          <w14:textOutline w14:w="6401" w14:cap="sq" w14:cmpd="sng">
            <w14:solidFill>
              <w14:srgbClr w14:val="000000"/>
            </w14:solidFill>
            <w14:prstDash w14:val="solid"/>
            <w14:bevel/>
          </w14:textOutline>
        </w:rPr>
        <w:t>2022年政府性基金支出预算</w:t>
      </w:r>
      <w:r>
        <w:rPr>
          <w:rFonts w:hint="default" w:ascii="Times New Roman" w:hAnsi="Times New Roman" w:eastAsia="宋体" w:cs="Times New Roman"/>
          <w:spacing w:val="9"/>
          <w:sz w:val="34"/>
          <w:szCs w:val="34"/>
          <w14:textOutline w14:w="6401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70" w:line="192" w:lineRule="auto"/>
        <w:rPr>
          <w:rFonts w:hint="default" w:ascii="Times New Roman" w:hAnsi="Times New Roman" w:eastAsia="宋体" w:cs="Times New Roman"/>
          <w:sz w:val="16"/>
          <w:szCs w:val="16"/>
        </w:rPr>
      </w:pPr>
      <w:r>
        <w:rPr>
          <w:rFonts w:hint="default" w:ascii="Times New Roman" w:hAnsi="Times New Roman" w:eastAsia="宋体" w:cs="Times New Roman"/>
          <w:spacing w:val="10"/>
          <w:sz w:val="16"/>
          <w:szCs w:val="16"/>
        </w:rPr>
        <w:t>伊</w:t>
      </w:r>
      <w:r>
        <w:rPr>
          <w:rFonts w:hint="default" w:ascii="Times New Roman" w:hAnsi="Times New Roman" w:eastAsia="宋体" w:cs="Times New Roman"/>
          <w:spacing w:val="6"/>
          <w:sz w:val="16"/>
          <w:szCs w:val="16"/>
        </w:rPr>
        <w:t>川县项目推进中心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68" w:line="227" w:lineRule="auto"/>
        <w:ind w:left="168"/>
        <w:rPr>
          <w:rFonts w:hint="default" w:ascii="Times New Roman" w:hAnsi="Times New Roman" w:eastAsia="宋体" w:cs="Times New Roman"/>
          <w:sz w:val="16"/>
          <w:szCs w:val="16"/>
        </w:rPr>
      </w:pPr>
      <w:r>
        <w:rPr>
          <w:rFonts w:hint="default" w:ascii="Times New Roman" w:hAnsi="Times New Roman" w:eastAsia="宋体" w:cs="Times New Roman"/>
          <w:spacing w:val="6"/>
          <w:sz w:val="16"/>
          <w:szCs w:val="16"/>
        </w:rPr>
        <w:t>预</w:t>
      </w:r>
      <w:r>
        <w:rPr>
          <w:rFonts w:hint="default" w:ascii="Times New Roman" w:hAnsi="Times New Roman" w:eastAsia="宋体" w:cs="Times New Roman"/>
          <w:spacing w:val="5"/>
          <w:sz w:val="16"/>
          <w:szCs w:val="16"/>
        </w:rPr>
        <w:t>算09表</w:t>
      </w:r>
    </w:p>
    <w:p>
      <w:pPr>
        <w:spacing w:line="272" w:lineRule="auto"/>
        <w:rPr>
          <w:rFonts w:hint="default" w:ascii="Times New Roman" w:hAnsi="Times New Roman" w:cs="Times New Roman"/>
          <w:sz w:val="21"/>
        </w:rPr>
      </w:pPr>
    </w:p>
    <w:p>
      <w:pPr>
        <w:spacing w:line="272" w:lineRule="auto"/>
        <w:rPr>
          <w:rFonts w:hint="default" w:ascii="Times New Roman" w:hAnsi="Times New Roman" w:cs="Times New Roman"/>
          <w:sz w:val="21"/>
        </w:rPr>
      </w:pPr>
    </w:p>
    <w:p>
      <w:pPr>
        <w:spacing w:before="52" w:line="192" w:lineRule="auto"/>
        <w:rPr>
          <w:rFonts w:hint="default" w:ascii="Times New Roman" w:hAnsi="Times New Roman" w:eastAsia="宋体" w:cs="Times New Roman"/>
          <w:sz w:val="16"/>
          <w:szCs w:val="16"/>
        </w:rPr>
      </w:pPr>
      <w:r>
        <w:rPr>
          <w:rFonts w:hint="default" w:ascii="Times New Roman" w:hAnsi="Times New Roman" w:eastAsia="宋体" w:cs="Times New Roman"/>
          <w:spacing w:val="9"/>
          <w:sz w:val="16"/>
          <w:szCs w:val="16"/>
        </w:rPr>
        <w:t>单</w:t>
      </w:r>
      <w:r>
        <w:rPr>
          <w:rFonts w:hint="default" w:ascii="Times New Roman" w:hAnsi="Times New Roman" w:eastAsia="宋体" w:cs="Times New Roman"/>
          <w:spacing w:val="6"/>
          <w:sz w:val="16"/>
          <w:szCs w:val="16"/>
        </w:rPr>
        <w:t>位：万元</w:t>
      </w:r>
    </w:p>
    <w:p>
      <w:pPr>
        <w:rPr>
          <w:rFonts w:hint="default" w:ascii="Times New Roman" w:hAnsi="Times New Roman" w:cs="Times New Roman"/>
        </w:rPr>
        <w:sectPr>
          <w:pgSz w:w="16837" w:h="11905"/>
          <w:pgMar w:top="374" w:right="1109" w:bottom="400" w:left="1096" w:header="0" w:footer="0" w:gutter="0"/>
          <w:cols w:equalWidth="0" w:num="3">
            <w:col w:w="1491" w:space="100"/>
            <w:col w:w="12070" w:space="100"/>
            <w:col w:w="871"/>
          </w:cols>
        </w:sectPr>
      </w:pPr>
    </w:p>
    <w:p>
      <w:pPr>
        <w:spacing w:line="28" w:lineRule="exact"/>
        <w:rPr>
          <w:rFonts w:hint="default" w:ascii="Times New Roman" w:hAnsi="Times New Roman" w:cs="Times New Roman"/>
        </w:rPr>
      </w:pPr>
    </w:p>
    <w:tbl>
      <w:tblPr>
        <w:tblStyle w:val="4"/>
        <w:tblW w:w="14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542"/>
        <w:gridCol w:w="575"/>
        <w:gridCol w:w="1012"/>
        <w:gridCol w:w="2106"/>
        <w:gridCol w:w="1333"/>
        <w:gridCol w:w="1319"/>
        <w:gridCol w:w="1257"/>
        <w:gridCol w:w="998"/>
        <w:gridCol w:w="998"/>
        <w:gridCol w:w="998"/>
        <w:gridCol w:w="998"/>
        <w:gridCol w:w="998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546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4" w:line="226" w:lineRule="auto"/>
              <w:ind w:left="442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6"/>
                <w:szCs w:val="16"/>
              </w:rPr>
              <w:t>科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目编码</w:t>
            </w: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2" w:line="225" w:lineRule="auto"/>
              <w:ind w:left="170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单位代码</w:t>
            </w:r>
          </w:p>
        </w:tc>
        <w:tc>
          <w:tcPr>
            <w:tcW w:w="21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2" w:line="226" w:lineRule="auto"/>
              <w:ind w:left="382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6"/>
                <w:szCs w:val="16"/>
              </w:rPr>
              <w:t>单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位 (科目名称)</w:t>
            </w:r>
          </w:p>
        </w:tc>
        <w:tc>
          <w:tcPr>
            <w:tcW w:w="13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2" w:line="228" w:lineRule="auto"/>
              <w:ind w:left="502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6"/>
                <w:szCs w:val="16"/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2"/>
                <w:sz w:val="16"/>
                <w:szCs w:val="16"/>
              </w:rPr>
              <w:t>计</w:t>
            </w:r>
          </w:p>
        </w:tc>
        <w:tc>
          <w:tcPr>
            <w:tcW w:w="55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6" w:lineRule="auto"/>
              <w:ind w:left="2452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6"/>
                <w:szCs w:val="16"/>
              </w:rPr>
              <w:t>基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本支出</w:t>
            </w:r>
          </w:p>
        </w:tc>
        <w:tc>
          <w:tcPr>
            <w:tcW w:w="305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7" w:lineRule="auto"/>
              <w:ind w:left="1195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6"/>
                <w:szCs w:val="16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4"/>
                <w:sz w:val="16"/>
                <w:szCs w:val="16"/>
              </w:rPr>
              <w:t>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546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2" w:line="228" w:lineRule="auto"/>
              <w:ind w:left="503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6"/>
                <w:szCs w:val="16"/>
              </w:rPr>
              <w:t>小计</w:t>
            </w:r>
          </w:p>
        </w:tc>
        <w:tc>
          <w:tcPr>
            <w:tcW w:w="22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6" w:lineRule="auto"/>
              <w:ind w:left="798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人员经费</w:t>
            </w:r>
          </w:p>
        </w:tc>
        <w:tc>
          <w:tcPr>
            <w:tcW w:w="19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6" w:lineRule="auto"/>
              <w:ind w:left="673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6"/>
                <w:szCs w:val="16"/>
              </w:rPr>
              <w:t>公用经费</w:t>
            </w:r>
          </w:p>
        </w:tc>
        <w:tc>
          <w:tcPr>
            <w:tcW w:w="9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2" w:line="228" w:lineRule="auto"/>
              <w:ind w:left="342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6"/>
                <w:szCs w:val="16"/>
              </w:rPr>
              <w:t>小计</w:t>
            </w:r>
          </w:p>
        </w:tc>
        <w:tc>
          <w:tcPr>
            <w:tcW w:w="9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2" w:line="224" w:lineRule="auto"/>
              <w:ind w:left="84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6"/>
                <w:szCs w:val="16"/>
              </w:rPr>
              <w:t>其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他运转类</w:t>
            </w:r>
          </w:p>
        </w:tc>
        <w:tc>
          <w:tcPr>
            <w:tcW w:w="10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2" w:line="227" w:lineRule="auto"/>
              <w:ind w:left="113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6"/>
                <w:szCs w:val="16"/>
              </w:rPr>
              <w:t>特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7" w:lineRule="auto"/>
              <w:ind w:left="135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类</w:t>
            </w:r>
          </w:p>
        </w:tc>
        <w:tc>
          <w:tcPr>
            <w:tcW w:w="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8" w:lineRule="auto"/>
              <w:ind w:left="187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款</w:t>
            </w:r>
          </w:p>
        </w:tc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7" w:lineRule="auto"/>
              <w:ind w:left="209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项</w:t>
            </w: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5" w:lineRule="auto"/>
              <w:ind w:left="131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6"/>
                <w:szCs w:val="16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资福利支出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60" w:lineRule="auto"/>
              <w:ind w:left="167" w:right="76" w:hanging="86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6"/>
                <w:szCs w:val="16"/>
              </w:rPr>
              <w:t>对个人和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家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6"/>
                <w:szCs w:val="16"/>
              </w:rPr>
              <w:t>庭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的补助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60" w:lineRule="auto"/>
              <w:ind w:left="337" w:right="75" w:hanging="251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商品和服务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16"/>
                <w:szCs w:val="16"/>
              </w:rPr>
              <w:t>支</w:t>
            </w:r>
            <w:r>
              <w:rPr>
                <w:rFonts w:hint="default" w:ascii="Times New Roman" w:hAnsi="Times New Roman" w:eastAsia="宋体" w:cs="Times New Roman"/>
                <w:spacing w:val="2"/>
                <w:sz w:val="16"/>
                <w:szCs w:val="16"/>
              </w:rPr>
              <w:t>出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5" w:lineRule="auto"/>
              <w:ind w:left="90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资</w:t>
            </w:r>
            <w:r>
              <w:rPr>
                <w:rFonts w:hint="default" w:ascii="Times New Roman" w:hAnsi="Times New Roman" w:eastAsia="宋体" w:cs="Times New Roman"/>
                <w:spacing w:val="4"/>
                <w:sz w:val="16"/>
                <w:szCs w:val="16"/>
              </w:rPr>
              <w:t>本性支出</w:t>
            </w:r>
          </w:p>
        </w:tc>
        <w:tc>
          <w:tcPr>
            <w:tcW w:w="9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8" w:lineRule="auto"/>
              <w:ind w:left="890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6"/>
                <w:szCs w:val="16"/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2"/>
                <w:sz w:val="16"/>
                <w:szCs w:val="16"/>
              </w:rPr>
              <w:t>计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16837" w:h="11905"/>
          <w:pgMar w:top="374" w:right="1109" w:bottom="400" w:left="1096" w:header="0" w:footer="0" w:gutter="0"/>
          <w:cols w:equalWidth="0" w:num="1">
            <w:col w:w="14631"/>
          </w:cols>
        </w:sectPr>
      </w:pPr>
    </w:p>
    <w:p>
      <w:pPr>
        <w:spacing w:line="268" w:lineRule="auto"/>
        <w:rPr>
          <w:rFonts w:hint="default" w:ascii="Times New Roman" w:hAnsi="Times New Roman" w:cs="Times New Roman"/>
          <w:sz w:val="21"/>
        </w:rPr>
      </w:pPr>
    </w:p>
    <w:p>
      <w:pPr>
        <w:spacing w:line="268" w:lineRule="auto"/>
        <w:rPr>
          <w:rFonts w:hint="default" w:ascii="Times New Roman" w:hAnsi="Times New Roman" w:cs="Times New Roman"/>
          <w:sz w:val="21"/>
        </w:rPr>
      </w:pPr>
    </w:p>
    <w:p>
      <w:pPr>
        <w:spacing w:line="268" w:lineRule="auto"/>
        <w:rPr>
          <w:rFonts w:hint="default" w:ascii="Times New Roman" w:hAnsi="Times New Roman" w:cs="Times New Roman"/>
          <w:sz w:val="21"/>
        </w:rPr>
      </w:pPr>
    </w:p>
    <w:p>
      <w:pPr>
        <w:spacing w:before="52" w:line="192" w:lineRule="auto"/>
        <w:ind w:left="51"/>
        <w:rPr>
          <w:rFonts w:hint="default" w:ascii="Times New Roman" w:hAnsi="Times New Roman" w:eastAsia="宋体" w:cs="Times New Roman"/>
          <w:sz w:val="16"/>
          <w:szCs w:val="16"/>
        </w:rPr>
      </w:pPr>
      <w:r>
        <w:rPr>
          <w:rFonts w:hint="default" w:ascii="Times New Roman" w:hAnsi="Times New Roman" w:eastAsia="宋体" w:cs="Times New Roman"/>
          <w:spacing w:val="4"/>
          <w:sz w:val="16"/>
          <w:szCs w:val="16"/>
        </w:rPr>
        <w:t>单位名称：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line="270" w:lineRule="auto"/>
        <w:rPr>
          <w:rFonts w:hint="default" w:ascii="Times New Roman" w:hAnsi="Times New Roman" w:cs="Times New Roman"/>
          <w:sz w:val="21"/>
        </w:rPr>
      </w:pPr>
    </w:p>
    <w:p>
      <w:pPr>
        <w:spacing w:before="110" w:line="223" w:lineRule="auto"/>
        <w:ind w:left="3237"/>
        <w:rPr>
          <w:rFonts w:hint="default" w:ascii="Times New Roman" w:hAnsi="Times New Roman" w:eastAsia="宋体" w:cs="Times New Roman"/>
          <w:sz w:val="34"/>
          <w:szCs w:val="34"/>
        </w:rPr>
      </w:pPr>
      <w:r>
        <w:rPr>
          <w:rFonts w:hint="default" w:ascii="Times New Roman" w:hAnsi="Times New Roman" w:eastAsia="宋体" w:cs="Times New Roman"/>
          <w:spacing w:val="12"/>
          <w:sz w:val="34"/>
          <w:szCs w:val="34"/>
          <w14:textOutline w14:w="6401" w14:cap="sq" w14:cmpd="sng">
            <w14:solidFill>
              <w14:srgbClr w14:val="000000"/>
            </w14:solidFill>
            <w14:prstDash w14:val="solid"/>
            <w14:bevel/>
          </w14:textOutline>
        </w:rPr>
        <w:t>2022年国有资本经营支出预算</w:t>
      </w:r>
      <w:r>
        <w:rPr>
          <w:rFonts w:hint="default" w:ascii="Times New Roman" w:hAnsi="Times New Roman" w:eastAsia="宋体" w:cs="Times New Roman"/>
          <w:spacing w:val="10"/>
          <w:sz w:val="34"/>
          <w:szCs w:val="34"/>
          <w14:textOutline w14:w="6401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66" w:line="192" w:lineRule="auto"/>
        <w:rPr>
          <w:rFonts w:hint="default" w:ascii="Times New Roman" w:hAnsi="Times New Roman" w:eastAsia="宋体" w:cs="Times New Roman"/>
          <w:sz w:val="16"/>
          <w:szCs w:val="16"/>
        </w:rPr>
      </w:pPr>
      <w:r>
        <w:rPr>
          <w:rFonts w:hint="default" w:ascii="Times New Roman" w:hAnsi="Times New Roman" w:eastAsia="宋体" w:cs="Times New Roman"/>
          <w:spacing w:val="10"/>
          <w:sz w:val="16"/>
          <w:szCs w:val="16"/>
        </w:rPr>
        <w:t>伊</w:t>
      </w:r>
      <w:r>
        <w:rPr>
          <w:rFonts w:hint="default" w:ascii="Times New Roman" w:hAnsi="Times New Roman" w:eastAsia="宋体" w:cs="Times New Roman"/>
          <w:spacing w:val="6"/>
          <w:sz w:val="16"/>
          <w:szCs w:val="16"/>
        </w:rPr>
        <w:t>川县项目推进中心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68" w:line="227" w:lineRule="auto"/>
        <w:ind w:left="168"/>
        <w:rPr>
          <w:rFonts w:hint="default" w:ascii="Times New Roman" w:hAnsi="Times New Roman" w:eastAsia="宋体" w:cs="Times New Roman"/>
          <w:sz w:val="16"/>
          <w:szCs w:val="16"/>
        </w:rPr>
      </w:pPr>
      <w:r>
        <w:rPr>
          <w:rFonts w:hint="default" w:ascii="Times New Roman" w:hAnsi="Times New Roman" w:eastAsia="宋体" w:cs="Times New Roman"/>
          <w:spacing w:val="6"/>
          <w:sz w:val="16"/>
          <w:szCs w:val="16"/>
        </w:rPr>
        <w:t>预</w:t>
      </w:r>
      <w:r>
        <w:rPr>
          <w:rFonts w:hint="default" w:ascii="Times New Roman" w:hAnsi="Times New Roman" w:eastAsia="宋体" w:cs="Times New Roman"/>
          <w:spacing w:val="5"/>
          <w:sz w:val="16"/>
          <w:szCs w:val="16"/>
        </w:rPr>
        <w:t>算10表</w:t>
      </w:r>
    </w:p>
    <w:p>
      <w:pPr>
        <w:spacing w:line="269" w:lineRule="auto"/>
        <w:rPr>
          <w:rFonts w:hint="default" w:ascii="Times New Roman" w:hAnsi="Times New Roman" w:cs="Times New Roman"/>
          <w:sz w:val="21"/>
        </w:rPr>
      </w:pPr>
    </w:p>
    <w:p>
      <w:pPr>
        <w:spacing w:line="270" w:lineRule="auto"/>
        <w:rPr>
          <w:rFonts w:hint="default" w:ascii="Times New Roman" w:hAnsi="Times New Roman" w:cs="Times New Roman"/>
          <w:sz w:val="21"/>
        </w:rPr>
      </w:pPr>
    </w:p>
    <w:p>
      <w:pPr>
        <w:spacing w:before="52" w:line="192" w:lineRule="auto"/>
        <w:rPr>
          <w:rFonts w:hint="default" w:ascii="Times New Roman" w:hAnsi="Times New Roman" w:eastAsia="宋体" w:cs="Times New Roman"/>
          <w:sz w:val="16"/>
          <w:szCs w:val="16"/>
        </w:rPr>
      </w:pPr>
      <w:r>
        <w:rPr>
          <w:rFonts w:hint="default" w:ascii="Times New Roman" w:hAnsi="Times New Roman" w:eastAsia="宋体" w:cs="Times New Roman"/>
          <w:spacing w:val="9"/>
          <w:sz w:val="16"/>
          <w:szCs w:val="16"/>
        </w:rPr>
        <w:t>单</w:t>
      </w:r>
      <w:r>
        <w:rPr>
          <w:rFonts w:hint="default" w:ascii="Times New Roman" w:hAnsi="Times New Roman" w:eastAsia="宋体" w:cs="Times New Roman"/>
          <w:spacing w:val="6"/>
          <w:sz w:val="16"/>
          <w:szCs w:val="16"/>
        </w:rPr>
        <w:t>位：万元</w:t>
      </w:r>
    </w:p>
    <w:p>
      <w:pPr>
        <w:rPr>
          <w:rFonts w:hint="default" w:ascii="Times New Roman" w:hAnsi="Times New Roman" w:cs="Times New Roman"/>
        </w:rPr>
        <w:sectPr>
          <w:pgSz w:w="16837" w:h="11905"/>
          <w:pgMar w:top="379" w:right="1109" w:bottom="400" w:left="1096" w:header="0" w:footer="0" w:gutter="0"/>
          <w:cols w:equalWidth="0" w:num="3">
            <w:col w:w="1491" w:space="100"/>
            <w:col w:w="12070" w:space="100"/>
            <w:col w:w="871"/>
          </w:cols>
        </w:sectPr>
      </w:pPr>
    </w:p>
    <w:p>
      <w:pPr>
        <w:spacing w:line="33" w:lineRule="exact"/>
        <w:rPr>
          <w:rFonts w:hint="default" w:ascii="Times New Roman" w:hAnsi="Times New Roman" w:cs="Times New Roman"/>
        </w:rPr>
      </w:pPr>
    </w:p>
    <w:tbl>
      <w:tblPr>
        <w:tblStyle w:val="4"/>
        <w:tblW w:w="14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542"/>
        <w:gridCol w:w="575"/>
        <w:gridCol w:w="1012"/>
        <w:gridCol w:w="2106"/>
        <w:gridCol w:w="1333"/>
        <w:gridCol w:w="1319"/>
        <w:gridCol w:w="1257"/>
        <w:gridCol w:w="998"/>
        <w:gridCol w:w="998"/>
        <w:gridCol w:w="998"/>
        <w:gridCol w:w="998"/>
        <w:gridCol w:w="998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546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4" w:line="226" w:lineRule="auto"/>
              <w:ind w:left="442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6"/>
                <w:szCs w:val="16"/>
              </w:rPr>
              <w:t>科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目编码</w:t>
            </w: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2" w:line="225" w:lineRule="auto"/>
              <w:ind w:left="170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单位代码</w:t>
            </w:r>
          </w:p>
        </w:tc>
        <w:tc>
          <w:tcPr>
            <w:tcW w:w="21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2" w:line="226" w:lineRule="auto"/>
              <w:ind w:left="382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6"/>
                <w:szCs w:val="16"/>
              </w:rPr>
              <w:t>单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位 (科目名称)</w:t>
            </w:r>
          </w:p>
        </w:tc>
        <w:tc>
          <w:tcPr>
            <w:tcW w:w="13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2" w:line="228" w:lineRule="auto"/>
              <w:ind w:left="502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6"/>
                <w:szCs w:val="16"/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2"/>
                <w:sz w:val="16"/>
                <w:szCs w:val="16"/>
              </w:rPr>
              <w:t>计</w:t>
            </w:r>
          </w:p>
        </w:tc>
        <w:tc>
          <w:tcPr>
            <w:tcW w:w="55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6" w:lineRule="auto"/>
              <w:ind w:left="2452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6"/>
                <w:szCs w:val="16"/>
              </w:rPr>
              <w:t>基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本支出</w:t>
            </w:r>
          </w:p>
        </w:tc>
        <w:tc>
          <w:tcPr>
            <w:tcW w:w="305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7" w:lineRule="auto"/>
              <w:ind w:left="1195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6"/>
                <w:szCs w:val="16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4"/>
                <w:sz w:val="16"/>
                <w:szCs w:val="16"/>
              </w:rPr>
              <w:t>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546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2" w:line="228" w:lineRule="auto"/>
              <w:ind w:left="503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6"/>
                <w:szCs w:val="16"/>
              </w:rPr>
              <w:t>小计</w:t>
            </w:r>
          </w:p>
        </w:tc>
        <w:tc>
          <w:tcPr>
            <w:tcW w:w="22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6" w:lineRule="auto"/>
              <w:ind w:left="798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人员经费</w:t>
            </w:r>
          </w:p>
        </w:tc>
        <w:tc>
          <w:tcPr>
            <w:tcW w:w="199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6" w:lineRule="auto"/>
              <w:ind w:left="673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6"/>
                <w:szCs w:val="16"/>
              </w:rPr>
              <w:t>公用经费</w:t>
            </w:r>
          </w:p>
        </w:tc>
        <w:tc>
          <w:tcPr>
            <w:tcW w:w="9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2" w:line="228" w:lineRule="auto"/>
              <w:ind w:left="342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6"/>
                <w:szCs w:val="16"/>
              </w:rPr>
              <w:t>小计</w:t>
            </w:r>
          </w:p>
        </w:tc>
        <w:tc>
          <w:tcPr>
            <w:tcW w:w="9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2" w:line="224" w:lineRule="auto"/>
              <w:ind w:left="84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6"/>
                <w:szCs w:val="16"/>
              </w:rPr>
              <w:t>其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他运转类</w:t>
            </w:r>
          </w:p>
        </w:tc>
        <w:tc>
          <w:tcPr>
            <w:tcW w:w="10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2" w:line="227" w:lineRule="auto"/>
              <w:ind w:left="113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6"/>
                <w:szCs w:val="16"/>
              </w:rPr>
              <w:t>特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27" w:lineRule="auto"/>
              <w:ind w:left="135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类</w:t>
            </w:r>
          </w:p>
        </w:tc>
        <w:tc>
          <w:tcPr>
            <w:tcW w:w="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8" w:lineRule="auto"/>
              <w:ind w:left="187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款</w:t>
            </w:r>
          </w:p>
        </w:tc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27" w:lineRule="auto"/>
              <w:ind w:left="209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项</w:t>
            </w: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5" w:lineRule="auto"/>
              <w:ind w:left="131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6"/>
                <w:szCs w:val="16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资福利支出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59" w:lineRule="auto"/>
              <w:ind w:left="167" w:right="76" w:hanging="86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6"/>
                <w:szCs w:val="16"/>
              </w:rPr>
              <w:t>对个人和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家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6"/>
                <w:szCs w:val="16"/>
              </w:rPr>
              <w:t>庭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的补助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59" w:lineRule="auto"/>
              <w:ind w:left="337" w:right="75" w:hanging="251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商品和服务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16"/>
                <w:szCs w:val="16"/>
              </w:rPr>
              <w:t>支</w:t>
            </w:r>
            <w:r>
              <w:rPr>
                <w:rFonts w:hint="default" w:ascii="Times New Roman" w:hAnsi="Times New Roman" w:eastAsia="宋体" w:cs="Times New Roman"/>
                <w:spacing w:val="2"/>
                <w:sz w:val="16"/>
                <w:szCs w:val="16"/>
              </w:rPr>
              <w:t>出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5" w:lineRule="auto"/>
              <w:ind w:left="90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>资</w:t>
            </w:r>
            <w:r>
              <w:rPr>
                <w:rFonts w:hint="default" w:ascii="Times New Roman" w:hAnsi="Times New Roman" w:eastAsia="宋体" w:cs="Times New Roman"/>
                <w:spacing w:val="4"/>
                <w:sz w:val="16"/>
                <w:szCs w:val="16"/>
              </w:rPr>
              <w:t>本性支出</w:t>
            </w:r>
          </w:p>
        </w:tc>
        <w:tc>
          <w:tcPr>
            <w:tcW w:w="9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8" w:lineRule="auto"/>
              <w:ind w:left="890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6"/>
                <w:szCs w:val="16"/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2"/>
                <w:sz w:val="16"/>
                <w:szCs w:val="16"/>
              </w:rPr>
              <w:t>计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8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16837" w:h="11905"/>
          <w:pgMar w:top="379" w:right="1109" w:bottom="400" w:left="1096" w:header="0" w:footer="0" w:gutter="0"/>
          <w:cols w:equalWidth="0" w:num="1">
            <w:col w:w="14631"/>
          </w:cols>
        </w:sectPr>
      </w:pPr>
    </w:p>
    <w:p>
      <w:pPr>
        <w:spacing w:line="265" w:lineRule="auto"/>
        <w:rPr>
          <w:rFonts w:hint="default" w:ascii="Times New Roman" w:hAnsi="Times New Roman" w:cs="Times New Roman"/>
          <w:sz w:val="21"/>
        </w:rPr>
      </w:pPr>
    </w:p>
    <w:p>
      <w:pPr>
        <w:spacing w:line="265" w:lineRule="auto"/>
        <w:rPr>
          <w:rFonts w:hint="default" w:ascii="Times New Roman" w:hAnsi="Times New Roman" w:cs="Times New Roman"/>
          <w:sz w:val="21"/>
        </w:rPr>
      </w:pPr>
    </w:p>
    <w:p>
      <w:pPr>
        <w:spacing w:line="265" w:lineRule="auto"/>
        <w:rPr>
          <w:rFonts w:hint="default" w:ascii="Times New Roman" w:hAnsi="Times New Roman" w:cs="Times New Roman"/>
          <w:sz w:val="21"/>
        </w:rPr>
      </w:pPr>
    </w:p>
    <w:p>
      <w:pPr>
        <w:spacing w:before="55" w:line="188" w:lineRule="auto"/>
        <w:ind w:left="56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-2"/>
          <w:sz w:val="17"/>
          <w:szCs w:val="17"/>
        </w:rPr>
        <w:t>单位名称：   伊川县项目推进</w:t>
      </w:r>
      <w:r>
        <w:rPr>
          <w:rFonts w:hint="default" w:ascii="Times New Roman" w:hAnsi="Times New Roman" w:eastAsia="宋体" w:cs="Times New Roman"/>
          <w:spacing w:val="-1"/>
          <w:sz w:val="17"/>
          <w:szCs w:val="17"/>
        </w:rPr>
        <w:t>中</w:t>
      </w:r>
      <w:r>
        <w:rPr>
          <w:rFonts w:hint="default" w:ascii="Times New Roman" w:hAnsi="Times New Roman" w:eastAsia="宋体" w:cs="Times New Roman"/>
          <w:sz w:val="17"/>
          <w:szCs w:val="17"/>
        </w:rPr>
        <w:t>心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33" w:line="223" w:lineRule="auto"/>
        <w:ind w:right="38"/>
        <w:jc w:val="right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4"/>
          <w:sz w:val="17"/>
          <w:szCs w:val="17"/>
        </w:rPr>
        <w:t>预</w:t>
      </w:r>
      <w:r>
        <w:rPr>
          <w:rFonts w:hint="default" w:ascii="Times New Roman" w:hAnsi="Times New Roman" w:eastAsia="宋体" w:cs="Times New Roman"/>
          <w:spacing w:val="2"/>
          <w:sz w:val="17"/>
          <w:szCs w:val="17"/>
        </w:rPr>
        <w:t>算11表</w:t>
      </w:r>
    </w:p>
    <w:p>
      <w:pPr>
        <w:spacing w:before="112" w:line="223" w:lineRule="auto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Fonts w:hint="default" w:ascii="Times New Roman" w:hAnsi="Times New Roman" w:eastAsia="宋体" w:cs="Times New Roman"/>
          <w:spacing w:val="8"/>
          <w:sz w:val="36"/>
          <w:szCs w:val="36"/>
          <w14:textOutline w14:w="6711" w14:cap="sq" w14:cmpd="sng">
            <w14:solidFill>
              <w14:srgbClr w14:val="000000"/>
            </w14:solidFill>
            <w14:prstDash w14:val="solid"/>
            <w14:bevel/>
          </w14:textOutline>
        </w:rPr>
        <w:t>2022年项目支出预算</w:t>
      </w:r>
      <w:r>
        <w:rPr>
          <w:rFonts w:hint="default" w:ascii="Times New Roman" w:hAnsi="Times New Roman" w:eastAsia="宋体" w:cs="Times New Roman"/>
          <w:spacing w:val="7"/>
          <w:sz w:val="36"/>
          <w:szCs w:val="36"/>
          <w14:textOutline w14:w="6711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67" w:line="188" w:lineRule="auto"/>
        <w:ind w:right="41"/>
        <w:jc w:val="right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pacing w:val="6"/>
          <w:sz w:val="17"/>
          <w:szCs w:val="17"/>
        </w:rPr>
        <w:t>单</w:t>
      </w:r>
      <w:r>
        <w:rPr>
          <w:rFonts w:hint="default" w:ascii="Times New Roman" w:hAnsi="Times New Roman" w:eastAsia="宋体" w:cs="Times New Roman"/>
          <w:spacing w:val="3"/>
          <w:sz w:val="17"/>
          <w:szCs w:val="17"/>
        </w:rPr>
        <w:t>位：万元</w:t>
      </w:r>
    </w:p>
    <w:p>
      <w:pPr>
        <w:rPr>
          <w:rFonts w:hint="default" w:ascii="Times New Roman" w:hAnsi="Times New Roman" w:cs="Times New Roman"/>
        </w:rPr>
        <w:sectPr>
          <w:pgSz w:w="16837" w:h="11905"/>
          <w:pgMar w:top="418" w:right="1121" w:bottom="400" w:left="1104" w:header="0" w:footer="0" w:gutter="0"/>
          <w:cols w:equalWidth="0" w:num="2">
            <w:col w:w="5357" w:space="100"/>
            <w:col w:w="9155"/>
          </w:cols>
        </w:sectPr>
      </w:pPr>
    </w:p>
    <w:p>
      <w:pPr>
        <w:spacing w:line="26" w:lineRule="exact"/>
        <w:rPr>
          <w:rFonts w:hint="default" w:ascii="Times New Roman" w:hAnsi="Times New Roman" w:cs="Times New Roman"/>
        </w:rPr>
      </w:pPr>
    </w:p>
    <w:tbl>
      <w:tblPr>
        <w:tblStyle w:val="4"/>
        <w:tblW w:w="145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095"/>
        <w:gridCol w:w="2019"/>
        <w:gridCol w:w="1041"/>
        <w:gridCol w:w="1040"/>
        <w:gridCol w:w="1041"/>
        <w:gridCol w:w="1041"/>
        <w:gridCol w:w="1040"/>
        <w:gridCol w:w="1041"/>
        <w:gridCol w:w="1040"/>
        <w:gridCol w:w="1040"/>
        <w:gridCol w:w="11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8" w:line="223" w:lineRule="auto"/>
              <w:ind w:left="3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类型</w:t>
            </w:r>
          </w:p>
        </w:tc>
        <w:tc>
          <w:tcPr>
            <w:tcW w:w="209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8" w:line="223" w:lineRule="auto"/>
              <w:ind w:left="69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项目名</w:t>
            </w: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>称</w:t>
            </w:r>
          </w:p>
        </w:tc>
        <w:tc>
          <w:tcPr>
            <w:tcW w:w="2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8" w:line="223" w:lineRule="auto"/>
              <w:ind w:left="66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项目单</w:t>
            </w: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>位</w:t>
            </w:r>
          </w:p>
        </w:tc>
        <w:tc>
          <w:tcPr>
            <w:tcW w:w="10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8" w:line="225" w:lineRule="auto"/>
              <w:ind w:left="34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合计</w:t>
            </w:r>
          </w:p>
        </w:tc>
        <w:tc>
          <w:tcPr>
            <w:tcW w:w="31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2" w:lineRule="auto"/>
              <w:ind w:left="121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本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年拨款</w:t>
            </w:r>
          </w:p>
        </w:tc>
        <w:tc>
          <w:tcPr>
            <w:tcW w:w="31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2" w:lineRule="auto"/>
              <w:ind w:left="86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财</w:t>
            </w: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拨款结转结余</w:t>
            </w:r>
          </w:p>
        </w:tc>
        <w:tc>
          <w:tcPr>
            <w:tcW w:w="10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9" w:line="248" w:lineRule="auto"/>
              <w:ind w:left="269" w:right="68" w:hanging="17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财政专户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管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>理资金</w:t>
            </w:r>
          </w:p>
        </w:tc>
        <w:tc>
          <w:tcPr>
            <w:tcW w:w="11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8" w:line="222" w:lineRule="auto"/>
              <w:ind w:left="20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9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ind w:left="440" w:right="75" w:hanging="35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一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般公共预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算</w:t>
            </w: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ind w:left="350" w:right="74" w:hanging="26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政府性基金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预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算</w:t>
            </w: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ind w:left="268" w:right="74" w:hanging="16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国有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资本经 营预算</w:t>
            </w: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ind w:left="443" w:right="73" w:hanging="35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一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般公共预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算</w:t>
            </w: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ind w:left="352" w:right="72" w:hanging="26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政府性基金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预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算</w:t>
            </w: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7" w:lineRule="auto"/>
              <w:ind w:left="271" w:right="70" w:hanging="16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国有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资本经 营预算</w:t>
            </w:r>
          </w:p>
        </w:tc>
        <w:tc>
          <w:tcPr>
            <w:tcW w:w="10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7" w:hRule="atLeast"/>
        </w:trPr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16837" w:h="11905"/>
          <w:pgMar w:top="418" w:right="1121" w:bottom="400" w:left="1104" w:header="0" w:footer="0" w:gutter="0"/>
          <w:cols w:equalWidth="0" w:num="1">
            <w:col w:w="14612"/>
          </w:cols>
        </w:sectPr>
      </w:pPr>
    </w:p>
    <w:p>
      <w:pPr>
        <w:spacing w:before="23" w:line="229" w:lineRule="auto"/>
        <w:ind w:right="23"/>
        <w:jc w:val="right"/>
        <w:rPr>
          <w:rFonts w:hint="default" w:ascii="Times New Roman" w:hAnsi="Times New Roman" w:eastAsia="宋体" w:cs="Times New Roman"/>
          <w:sz w:val="11"/>
          <w:szCs w:val="11"/>
        </w:rPr>
      </w:pPr>
      <w:r>
        <w:rPr>
          <w:rFonts w:hint="default" w:ascii="Times New Roman" w:hAnsi="Times New Roman" w:eastAsia="宋体" w:cs="Times New Roman"/>
          <w:spacing w:val="4"/>
          <w:sz w:val="11"/>
          <w:szCs w:val="11"/>
        </w:rPr>
        <w:t>预算12表</w:t>
      </w:r>
    </w:p>
    <w:p>
      <w:pPr>
        <w:spacing w:before="75" w:line="219" w:lineRule="auto"/>
        <w:ind w:left="5561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8"/>
          <w:sz w:val="24"/>
          <w:szCs w:val="24"/>
          <w14:textOutline w14:w="439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default" w:ascii="Times New Roman" w:hAnsi="Times New Roman" w:eastAsia="宋体" w:cs="Times New Roman"/>
          <w:spacing w:val="4"/>
          <w:sz w:val="24"/>
          <w:szCs w:val="24"/>
          <w14:textOutline w14:w="4393" w14:cap="sq" w14:cmpd="sng">
            <w14:solidFill>
              <w14:srgbClr w14:val="000000"/>
            </w14:solidFill>
            <w14:prstDash w14:val="solid"/>
            <w14:bevel/>
          </w14:textOutline>
        </w:rPr>
        <w:t>2年单位预算项目绩效目标表</w:t>
      </w:r>
    </w:p>
    <w:p>
      <w:pPr>
        <w:spacing w:line="46" w:lineRule="auto"/>
        <w:rPr>
          <w:rFonts w:hint="default" w:ascii="Times New Roman" w:hAnsi="Times New Roman" w:cs="Times New Roman"/>
          <w:sz w:val="2"/>
        </w:rPr>
      </w:pPr>
    </w:p>
    <w:tbl>
      <w:tblPr>
        <w:tblStyle w:val="4"/>
        <w:tblW w:w="145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310"/>
        <w:gridCol w:w="686"/>
        <w:gridCol w:w="686"/>
        <w:gridCol w:w="686"/>
        <w:gridCol w:w="686"/>
        <w:gridCol w:w="1271"/>
        <w:gridCol w:w="686"/>
        <w:gridCol w:w="1272"/>
        <w:gridCol w:w="686"/>
        <w:gridCol w:w="1272"/>
        <w:gridCol w:w="686"/>
        <w:gridCol w:w="1271"/>
        <w:gridCol w:w="19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435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39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1"/>
                <w:szCs w:val="11"/>
              </w:rPr>
              <w:t>单位编码 (项目编码</w:t>
            </w:r>
            <w:r>
              <w:rPr>
                <w:rFonts w:hint="default" w:ascii="Times New Roman" w:hAnsi="Times New Roman" w:eastAsia="宋体" w:cs="Times New Roman"/>
                <w:spacing w:val="4"/>
                <w:sz w:val="11"/>
                <w:szCs w:val="11"/>
              </w:rPr>
              <w:t>)</w:t>
            </w:r>
          </w:p>
        </w:tc>
        <w:tc>
          <w:tcPr>
            <w:tcW w:w="1310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49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1"/>
                <w:szCs w:val="11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4"/>
                <w:sz w:val="11"/>
                <w:szCs w:val="11"/>
              </w:rPr>
              <w:t>目单位  (项目名称)</w:t>
            </w:r>
          </w:p>
        </w:tc>
        <w:tc>
          <w:tcPr>
            <w:tcW w:w="2744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132" w:line="227" w:lineRule="auto"/>
              <w:ind w:left="909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1"/>
                <w:szCs w:val="11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4"/>
                <w:sz w:val="11"/>
                <w:szCs w:val="11"/>
              </w:rPr>
              <w:t>目金额 (万元)</w:t>
            </w:r>
          </w:p>
        </w:tc>
        <w:tc>
          <w:tcPr>
            <w:tcW w:w="9054" w:type="dxa"/>
            <w:gridSpan w:val="8"/>
            <w:vAlign w:val="top"/>
          </w:tcPr>
          <w:p>
            <w:pPr>
              <w:spacing w:before="40" w:line="226" w:lineRule="auto"/>
              <w:ind w:left="4299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1"/>
                <w:szCs w:val="11"/>
              </w:rPr>
              <w:t>绩</w:t>
            </w:r>
            <w:r>
              <w:rPr>
                <w:rFonts w:hint="default" w:ascii="Times New Roman" w:hAnsi="Times New Roman" w:eastAsia="宋体" w:cs="Times New Roman"/>
                <w:spacing w:val="4"/>
                <w:sz w:val="11"/>
                <w:szCs w:val="11"/>
              </w:rPr>
              <w:t>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44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57" w:type="dxa"/>
            <w:gridSpan w:val="2"/>
            <w:vAlign w:val="top"/>
          </w:tcPr>
          <w:p>
            <w:pPr>
              <w:spacing w:before="37" w:line="228" w:lineRule="auto"/>
              <w:ind w:left="751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1"/>
                <w:szCs w:val="11"/>
              </w:rPr>
              <w:t>成本指</w:t>
            </w:r>
            <w:r>
              <w:rPr>
                <w:rFonts w:hint="default" w:ascii="Times New Roman" w:hAnsi="Times New Roman" w:eastAsia="宋体" w:cs="Times New Roman"/>
                <w:spacing w:val="4"/>
                <w:sz w:val="11"/>
                <w:szCs w:val="11"/>
              </w:rPr>
              <w:t>标</w:t>
            </w:r>
          </w:p>
        </w:tc>
        <w:tc>
          <w:tcPr>
            <w:tcW w:w="1958" w:type="dxa"/>
            <w:gridSpan w:val="2"/>
            <w:vAlign w:val="top"/>
          </w:tcPr>
          <w:p>
            <w:pPr>
              <w:spacing w:before="37" w:line="229" w:lineRule="auto"/>
              <w:ind w:left="752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1"/>
                <w:szCs w:val="11"/>
              </w:rPr>
              <w:t>产出指标</w:t>
            </w:r>
          </w:p>
        </w:tc>
        <w:tc>
          <w:tcPr>
            <w:tcW w:w="1958" w:type="dxa"/>
            <w:gridSpan w:val="2"/>
            <w:vAlign w:val="top"/>
          </w:tcPr>
          <w:p>
            <w:pPr>
              <w:spacing w:before="37" w:line="230" w:lineRule="auto"/>
              <w:ind w:left="755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1"/>
                <w:szCs w:val="11"/>
              </w:rPr>
              <w:t>效</w:t>
            </w:r>
            <w:r>
              <w:rPr>
                <w:rFonts w:hint="default" w:ascii="Times New Roman" w:hAnsi="Times New Roman" w:eastAsia="宋体" w:cs="Times New Roman"/>
                <w:spacing w:val="4"/>
                <w:sz w:val="11"/>
                <w:szCs w:val="11"/>
              </w:rPr>
              <w:t>益指标</w:t>
            </w:r>
          </w:p>
        </w:tc>
        <w:tc>
          <w:tcPr>
            <w:tcW w:w="3181" w:type="dxa"/>
            <w:gridSpan w:val="2"/>
            <w:vAlign w:val="top"/>
          </w:tcPr>
          <w:p>
            <w:pPr>
              <w:spacing w:before="37" w:line="229" w:lineRule="auto"/>
              <w:ind w:left="1304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1"/>
                <w:szCs w:val="11"/>
              </w:rPr>
              <w:t>满</w:t>
            </w:r>
            <w:r>
              <w:rPr>
                <w:rFonts w:hint="default" w:ascii="Times New Roman" w:hAnsi="Times New Roman" w:eastAsia="宋体" w:cs="Times New Roman"/>
                <w:spacing w:val="5"/>
                <w:sz w:val="11"/>
                <w:szCs w:val="11"/>
              </w:rPr>
              <w:t>意度指标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spacing w:before="90" w:line="227" w:lineRule="auto"/>
              <w:ind w:left="120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1"/>
                <w:szCs w:val="11"/>
              </w:rPr>
              <w:t>资</w:t>
            </w:r>
            <w:r>
              <w:rPr>
                <w:rFonts w:hint="default" w:ascii="Times New Roman" w:hAnsi="Times New Roman" w:eastAsia="宋体" w:cs="Times New Roman"/>
                <w:spacing w:val="3"/>
                <w:sz w:val="11"/>
                <w:szCs w:val="11"/>
              </w:rPr>
              <w:t>金总额</w:t>
            </w:r>
          </w:p>
        </w:tc>
        <w:tc>
          <w:tcPr>
            <w:tcW w:w="686" w:type="dxa"/>
            <w:vAlign w:val="top"/>
          </w:tcPr>
          <w:p>
            <w:pPr>
              <w:spacing w:before="18" w:line="221" w:lineRule="auto"/>
              <w:ind w:left="289" w:right="50" w:hanging="236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11"/>
                <w:szCs w:val="11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5"/>
                <w:sz w:val="11"/>
                <w:szCs w:val="11"/>
              </w:rPr>
              <w:t>府预算资</w:t>
            </w:r>
            <w:r>
              <w:rPr>
                <w:rFonts w:hint="default" w:ascii="Times New Roman" w:hAnsi="Times New Roman" w:eastAsia="宋体" w:cs="Times New Roman"/>
                <w:sz w:val="11"/>
                <w:szCs w:val="11"/>
              </w:rPr>
              <w:t xml:space="preserve"> 金</w:t>
            </w:r>
          </w:p>
        </w:tc>
        <w:tc>
          <w:tcPr>
            <w:tcW w:w="686" w:type="dxa"/>
            <w:vAlign w:val="top"/>
          </w:tcPr>
          <w:p>
            <w:pPr>
              <w:spacing w:before="18" w:line="221" w:lineRule="auto"/>
              <w:ind w:left="175" w:right="50" w:hanging="121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1"/>
                <w:szCs w:val="11"/>
              </w:rPr>
              <w:t>财</w:t>
            </w:r>
            <w:r>
              <w:rPr>
                <w:rFonts w:hint="default" w:ascii="Times New Roman" w:hAnsi="Times New Roman" w:eastAsia="宋体" w:cs="Times New Roman"/>
                <w:spacing w:val="5"/>
                <w:sz w:val="11"/>
                <w:szCs w:val="11"/>
              </w:rPr>
              <w:t>政专户管</w:t>
            </w:r>
            <w:r>
              <w:rPr>
                <w:rFonts w:hint="default" w:ascii="Times New Roman" w:hAnsi="Times New Roman" w:eastAsia="宋体" w:cs="Times New Roman"/>
                <w:sz w:val="11"/>
                <w:szCs w:val="1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11"/>
                <w:szCs w:val="11"/>
              </w:rPr>
              <w:t>理资金</w:t>
            </w:r>
          </w:p>
        </w:tc>
        <w:tc>
          <w:tcPr>
            <w:tcW w:w="686" w:type="dxa"/>
            <w:vAlign w:val="top"/>
          </w:tcPr>
          <w:p>
            <w:pPr>
              <w:spacing w:before="90" w:line="227" w:lineRule="auto"/>
              <w:ind w:left="117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1"/>
                <w:szCs w:val="11"/>
              </w:rPr>
              <w:t>单位资</w:t>
            </w:r>
            <w:r>
              <w:rPr>
                <w:rFonts w:hint="default" w:ascii="Times New Roman" w:hAnsi="Times New Roman" w:eastAsia="宋体" w:cs="Times New Roman"/>
                <w:spacing w:val="4"/>
                <w:sz w:val="11"/>
                <w:szCs w:val="11"/>
              </w:rPr>
              <w:t>金</w:t>
            </w:r>
          </w:p>
        </w:tc>
        <w:tc>
          <w:tcPr>
            <w:tcW w:w="1271" w:type="dxa"/>
            <w:vAlign w:val="top"/>
          </w:tcPr>
          <w:p>
            <w:pPr>
              <w:spacing w:before="90" w:line="230" w:lineRule="auto"/>
              <w:ind w:left="405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1"/>
                <w:szCs w:val="11"/>
              </w:rPr>
              <w:t>三级指标</w:t>
            </w:r>
          </w:p>
        </w:tc>
        <w:tc>
          <w:tcPr>
            <w:tcW w:w="686" w:type="dxa"/>
            <w:vAlign w:val="top"/>
          </w:tcPr>
          <w:p>
            <w:pPr>
              <w:spacing w:before="90" w:line="229" w:lineRule="auto"/>
              <w:ind w:left="176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1"/>
                <w:szCs w:val="11"/>
              </w:rPr>
              <w:t>指标值</w:t>
            </w:r>
          </w:p>
        </w:tc>
        <w:tc>
          <w:tcPr>
            <w:tcW w:w="1272" w:type="dxa"/>
            <w:vAlign w:val="top"/>
          </w:tcPr>
          <w:p>
            <w:pPr>
              <w:spacing w:before="90" w:line="230" w:lineRule="auto"/>
              <w:ind w:left="406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1"/>
                <w:szCs w:val="11"/>
              </w:rPr>
              <w:t>三级指标</w:t>
            </w:r>
          </w:p>
        </w:tc>
        <w:tc>
          <w:tcPr>
            <w:tcW w:w="686" w:type="dxa"/>
            <w:vAlign w:val="top"/>
          </w:tcPr>
          <w:p>
            <w:pPr>
              <w:spacing w:before="90" w:line="229" w:lineRule="auto"/>
              <w:ind w:left="177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1"/>
                <w:szCs w:val="11"/>
              </w:rPr>
              <w:t>指标值</w:t>
            </w:r>
          </w:p>
        </w:tc>
        <w:tc>
          <w:tcPr>
            <w:tcW w:w="1272" w:type="dxa"/>
            <w:vAlign w:val="top"/>
          </w:tcPr>
          <w:p>
            <w:pPr>
              <w:spacing w:before="90" w:line="230" w:lineRule="auto"/>
              <w:ind w:left="407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1"/>
                <w:szCs w:val="11"/>
              </w:rPr>
              <w:t>三级指标</w:t>
            </w:r>
          </w:p>
        </w:tc>
        <w:tc>
          <w:tcPr>
            <w:tcW w:w="686" w:type="dxa"/>
            <w:vAlign w:val="top"/>
          </w:tcPr>
          <w:p>
            <w:pPr>
              <w:spacing w:before="90" w:line="229" w:lineRule="auto"/>
              <w:ind w:left="177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1"/>
                <w:szCs w:val="11"/>
              </w:rPr>
              <w:t>指标值</w:t>
            </w:r>
          </w:p>
        </w:tc>
        <w:tc>
          <w:tcPr>
            <w:tcW w:w="1271" w:type="dxa"/>
            <w:vAlign w:val="top"/>
          </w:tcPr>
          <w:p>
            <w:pPr>
              <w:spacing w:before="90" w:line="230" w:lineRule="auto"/>
              <w:ind w:left="407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1"/>
                <w:szCs w:val="11"/>
              </w:rPr>
              <w:t>三级指标</w:t>
            </w:r>
          </w:p>
        </w:tc>
        <w:tc>
          <w:tcPr>
            <w:tcW w:w="1910" w:type="dxa"/>
            <w:vAlign w:val="top"/>
          </w:tcPr>
          <w:p>
            <w:pPr>
              <w:spacing w:before="90" w:line="229" w:lineRule="auto"/>
              <w:ind w:left="788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1"/>
                <w:szCs w:val="11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1435" w:type="dxa"/>
            <w:vAlign w:val="top"/>
          </w:tcPr>
          <w:p>
            <w:pPr>
              <w:spacing w:line="175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1310" w:type="dxa"/>
            <w:vAlign w:val="top"/>
          </w:tcPr>
          <w:p>
            <w:pPr>
              <w:spacing w:line="175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175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175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175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175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5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175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1272" w:type="dxa"/>
            <w:vAlign w:val="top"/>
          </w:tcPr>
          <w:p>
            <w:pPr>
              <w:spacing w:line="175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175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1272" w:type="dxa"/>
            <w:vAlign w:val="top"/>
          </w:tcPr>
          <w:p>
            <w:pPr>
              <w:spacing w:line="175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175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75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1910" w:type="dxa"/>
            <w:vAlign w:val="top"/>
          </w:tcPr>
          <w:p>
            <w:pPr>
              <w:spacing w:line="175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435" w:type="dxa"/>
            <w:vAlign w:val="top"/>
          </w:tcPr>
          <w:p>
            <w:pPr>
              <w:spacing w:line="180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1310" w:type="dxa"/>
            <w:vAlign w:val="top"/>
          </w:tcPr>
          <w:p>
            <w:pPr>
              <w:spacing w:line="180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180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180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180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180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80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180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1272" w:type="dxa"/>
            <w:vAlign w:val="top"/>
          </w:tcPr>
          <w:p>
            <w:pPr>
              <w:spacing w:line="180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180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1272" w:type="dxa"/>
            <w:vAlign w:val="top"/>
          </w:tcPr>
          <w:p>
            <w:pPr>
              <w:spacing w:line="180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686" w:type="dxa"/>
            <w:vAlign w:val="top"/>
          </w:tcPr>
          <w:p>
            <w:pPr>
              <w:spacing w:line="180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180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  <w:tc>
          <w:tcPr>
            <w:tcW w:w="1910" w:type="dxa"/>
            <w:vAlign w:val="top"/>
          </w:tcPr>
          <w:p>
            <w:pPr>
              <w:spacing w:line="180" w:lineRule="exact"/>
              <w:rPr>
                <w:rFonts w:hint="default" w:ascii="Times New Roman" w:hAnsi="Times New Roman" w:cs="Times New Roman"/>
                <w:sz w:val="15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sectPr>
      <w:pgSz w:w="16837" w:h="11905"/>
      <w:pgMar w:top="411" w:right="1208" w:bottom="40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2NDY2MjE3YTYxYTg5NjI5ZGU4N2Y0YmZjOGFiNjYifQ=="/>
  </w:docVars>
  <w:rsids>
    <w:rsidRoot w:val="00000000"/>
    <w:rsid w:val="235117FF"/>
    <w:rsid w:val="5F093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2713</Words>
  <Characters>3224</Characters>
  <TotalTime>0</TotalTime>
  <ScaleCrop>false</ScaleCrop>
  <LinksUpToDate>false</LinksUpToDate>
  <CharactersWithSpaces>3363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2022-07-01T11:11:00Z</dcterms:created>
  <dc:creator>Apache POI</dc:creator>
  <cp:lastModifiedBy>Administrator</cp:lastModifiedBy>
  <dcterms:modified xsi:type="dcterms:W3CDTF">2023-07-10T09:48:53Z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2023-05-06T11:17:47Z</vt:filetime>
  </property>
  <property fmtid="{D5CDD505-2E9C-101B-9397-08002B2CF9AE}" pid="4" name="KSOProductBuildVer">
    <vt:lpwstr>2052-11.1.0.14309</vt:lpwstr>
  </property>
  <property fmtid="{D5CDD505-2E9C-101B-9397-08002B2CF9AE}" pid="5" name="ICV">
    <vt:lpwstr>E278CDB1F11D44328C54121ADE80D0ED_12</vt:lpwstr>
  </property>
</Properties>
</file>