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val="0"/>
        <w:snapToGrid w:val="0"/>
        <w:spacing w:line="600" w:lineRule="exact"/>
        <w:jc w:val="center"/>
        <w:textAlignment w:val="auto"/>
        <w:outlineLvl w:val="9"/>
        <w:rPr>
          <w:rFonts w:hint="default" w:ascii="Times New Roman" w:hAnsi="Times New Roman" w:eastAsia="宋体" w:cs="Times New Roman"/>
          <w:b/>
          <w:bCs/>
          <w:snapToGrid/>
          <w:color w:val="auto"/>
          <w:kern w:val="2"/>
          <w:sz w:val="36"/>
          <w:szCs w:val="36"/>
          <w:lang w:val="en-US" w:eastAsia="zh-CN" w:bidi="ar-SA"/>
        </w:rPr>
      </w:pPr>
      <w:r>
        <w:rPr>
          <w:rFonts w:hint="default" w:ascii="Times New Roman" w:hAnsi="Times New Roman" w:eastAsia="黑体" w:cs="Times New Roman"/>
          <w:b w:val="0"/>
          <w:bCs w:val="0"/>
          <w:snapToGrid/>
          <w:color w:val="auto"/>
          <w:kern w:val="2"/>
          <w:sz w:val="36"/>
          <w:szCs w:val="36"/>
          <w:lang w:val="en-US" w:eastAsia="zh-CN" w:bidi="ar-SA"/>
        </w:rPr>
        <w:t>2022年伊川县发展和改革委员会部门预算说明</w:t>
      </w:r>
    </w:p>
    <w:p>
      <w:pPr>
        <w:keepNext w:val="0"/>
        <w:keepLines w:val="0"/>
        <w:pageBreakBefore w:val="0"/>
        <w:kinsoku/>
        <w:wordWrap w:val="0"/>
        <w:overflowPunct/>
        <w:topLinePunct/>
        <w:bidi w:val="0"/>
        <w:adjustRightInd w:val="0"/>
        <w:snapToGrid w:val="0"/>
        <w:spacing w:line="327" w:lineRule="auto"/>
        <w:rPr>
          <w:rFonts w:hint="default" w:ascii="Times New Roman" w:hAnsi="Times New Roman" w:cs="Times New Roman"/>
          <w:sz w:val="21"/>
        </w:rPr>
      </w:pPr>
    </w:p>
    <w:p>
      <w:pPr>
        <w:keepNext w:val="0"/>
        <w:keepLines w:val="0"/>
        <w:pageBreakBefore w:val="0"/>
        <w:kinsoku/>
        <w:wordWrap w:val="0"/>
        <w:overflowPunct/>
        <w:topLinePunct/>
        <w:bidi w:val="0"/>
        <w:adjustRightInd w:val="0"/>
        <w:snapToGrid w:val="0"/>
        <w:spacing w:line="328" w:lineRule="auto"/>
        <w:rPr>
          <w:rFonts w:hint="default" w:ascii="Times New Roman" w:hAnsi="Times New Roman" w:cs="Times New Roman"/>
          <w:sz w:val="21"/>
        </w:rPr>
      </w:pPr>
    </w:p>
    <w:p>
      <w:pPr>
        <w:keepNext w:val="0"/>
        <w:keepLines w:val="0"/>
        <w:pageBreakBefore w:val="0"/>
        <w:kinsoku/>
        <w:wordWrap w:val="0"/>
        <w:overflowPunct/>
        <w:topLinePunct/>
        <w:bidi w:val="0"/>
        <w:adjustRightInd w:val="0"/>
        <w:snapToGrid w:val="0"/>
        <w:spacing w:before="104" w:line="608" w:lineRule="exact"/>
        <w:ind w:left="3718"/>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pacing w:val="-30"/>
          <w:position w:val="22"/>
          <w:sz w:val="32"/>
          <w:szCs w:val="32"/>
        </w:rPr>
        <w:t>目录</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24" w:firstLineChars="200"/>
        <w:jc w:val="both"/>
        <w:textAlignment w:val="baseline"/>
        <w:rPr>
          <w:rFonts w:hint="default" w:ascii="Times New Roman" w:hAnsi="Times New Roman" w:eastAsia="黑体" w:cs="Times New Roman"/>
          <w:b w:val="0"/>
          <w:bCs w:val="0"/>
          <w:spacing w:val="-4"/>
          <w:sz w:val="32"/>
          <w:szCs w:val="32"/>
        </w:rPr>
      </w:pPr>
      <w:r>
        <w:rPr>
          <w:rFonts w:hint="default" w:ascii="Times New Roman" w:hAnsi="Times New Roman" w:eastAsia="黑体" w:cs="Times New Roman"/>
          <w:b w:val="0"/>
          <w:bCs w:val="0"/>
          <w:spacing w:val="-4"/>
          <w:sz w:val="32"/>
          <w:szCs w:val="32"/>
        </w:rPr>
        <w:t>第一部分</w:t>
      </w:r>
      <w:r>
        <w:rPr>
          <w:rFonts w:hint="default" w:ascii="Times New Roman" w:hAnsi="Times New Roman" w:eastAsia="黑体" w:cs="Times New Roman"/>
          <w:b w:val="0"/>
          <w:bCs w:val="0"/>
          <w:spacing w:val="-4"/>
          <w:sz w:val="32"/>
          <w:szCs w:val="32"/>
          <w:lang w:val="en-US" w:eastAsia="zh-CN"/>
        </w:rPr>
        <w:t xml:space="preserve">  </w:t>
      </w:r>
      <w:r>
        <w:rPr>
          <w:rFonts w:hint="default" w:ascii="Times New Roman" w:hAnsi="Times New Roman" w:eastAsia="黑体" w:cs="Times New Roman"/>
          <w:b w:val="0"/>
          <w:bCs w:val="0"/>
          <w:spacing w:val="-4"/>
          <w:sz w:val="32"/>
          <w:szCs w:val="32"/>
        </w:rPr>
        <w:t>伊川县发展和改革委员会概况</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24" w:firstLineChars="200"/>
        <w:jc w:val="both"/>
        <w:textAlignment w:val="baseline"/>
        <w:rPr>
          <w:rFonts w:hint="default" w:ascii="Times New Roman" w:hAnsi="Times New Roman" w:eastAsia="仿宋" w:cs="Times New Roman"/>
          <w:b w:val="0"/>
          <w:bCs w:val="0"/>
          <w:spacing w:val="-4"/>
          <w:sz w:val="32"/>
          <w:szCs w:val="32"/>
        </w:rPr>
      </w:pPr>
      <w:r>
        <w:rPr>
          <w:rFonts w:hint="default" w:ascii="Times New Roman" w:hAnsi="Times New Roman" w:eastAsia="仿宋" w:cs="Times New Roman"/>
          <w:b w:val="0"/>
          <w:bCs w:val="0"/>
          <w:spacing w:val="-4"/>
          <w:sz w:val="32"/>
          <w:szCs w:val="32"/>
        </w:rPr>
        <w:t>一、主要职责</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24" w:firstLineChars="200"/>
        <w:jc w:val="both"/>
        <w:textAlignment w:val="baseline"/>
        <w:rPr>
          <w:rFonts w:hint="default" w:ascii="Times New Roman" w:hAnsi="Times New Roman" w:eastAsia="仿宋" w:cs="Times New Roman"/>
          <w:b w:val="0"/>
          <w:bCs w:val="0"/>
          <w:spacing w:val="-4"/>
          <w:sz w:val="32"/>
          <w:szCs w:val="32"/>
        </w:rPr>
      </w:pPr>
      <w:r>
        <w:rPr>
          <w:rFonts w:hint="default" w:ascii="Times New Roman" w:hAnsi="Times New Roman" w:eastAsia="仿宋" w:cs="Times New Roman"/>
          <w:b w:val="0"/>
          <w:bCs w:val="0"/>
          <w:spacing w:val="-4"/>
          <w:sz w:val="32"/>
          <w:szCs w:val="32"/>
        </w:rPr>
        <w:t>二、部门所属预算单位构成情况</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24" w:firstLineChars="200"/>
        <w:jc w:val="both"/>
        <w:textAlignment w:val="baseline"/>
        <w:rPr>
          <w:rFonts w:hint="default" w:ascii="Times New Roman" w:hAnsi="Times New Roman" w:eastAsia="黑体" w:cs="Times New Roman"/>
          <w:b w:val="0"/>
          <w:bCs w:val="0"/>
          <w:spacing w:val="-17"/>
          <w:sz w:val="32"/>
          <w:szCs w:val="32"/>
        </w:rPr>
      </w:pPr>
      <w:r>
        <w:rPr>
          <w:rFonts w:hint="default" w:ascii="Times New Roman" w:hAnsi="Times New Roman" w:eastAsia="黑体" w:cs="Times New Roman"/>
          <w:b w:val="0"/>
          <w:bCs w:val="0"/>
          <w:spacing w:val="-4"/>
          <w:sz w:val="32"/>
          <w:szCs w:val="32"/>
        </w:rPr>
        <w:t>第二部分</w:t>
      </w:r>
      <w:r>
        <w:rPr>
          <w:rFonts w:hint="default" w:ascii="Times New Roman" w:hAnsi="Times New Roman" w:eastAsia="黑体" w:cs="Times New Roman"/>
          <w:b w:val="0"/>
          <w:bCs w:val="0"/>
          <w:spacing w:val="-4"/>
          <w:sz w:val="32"/>
          <w:szCs w:val="32"/>
          <w:lang w:val="en-US" w:eastAsia="zh-CN"/>
        </w:rPr>
        <w:t xml:space="preserve">  </w:t>
      </w:r>
      <w:r>
        <w:rPr>
          <w:rFonts w:hint="default" w:ascii="Times New Roman" w:hAnsi="Times New Roman" w:eastAsia="黑体" w:cs="Times New Roman"/>
          <w:b w:val="0"/>
          <w:bCs w:val="0"/>
          <w:spacing w:val="-17"/>
          <w:sz w:val="32"/>
          <w:szCs w:val="32"/>
        </w:rPr>
        <w:t>2022年伊川县发展和改革委员会部门预算情况说明</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24" w:firstLineChars="200"/>
        <w:jc w:val="both"/>
        <w:textAlignment w:val="baseline"/>
        <w:rPr>
          <w:rFonts w:hint="default" w:ascii="Times New Roman" w:hAnsi="Times New Roman" w:eastAsia="黑体" w:cs="Times New Roman"/>
          <w:b w:val="0"/>
          <w:bCs w:val="0"/>
          <w:spacing w:val="-4"/>
          <w:sz w:val="32"/>
          <w:szCs w:val="32"/>
        </w:rPr>
      </w:pPr>
      <w:r>
        <w:rPr>
          <w:rFonts w:hint="default" w:ascii="Times New Roman" w:hAnsi="Times New Roman" w:eastAsia="黑体" w:cs="Times New Roman"/>
          <w:b w:val="0"/>
          <w:bCs w:val="0"/>
          <w:spacing w:val="-4"/>
          <w:sz w:val="32"/>
          <w:szCs w:val="32"/>
        </w:rPr>
        <w:t>第三部分</w:t>
      </w:r>
      <w:r>
        <w:rPr>
          <w:rFonts w:hint="default" w:ascii="Times New Roman" w:hAnsi="Times New Roman" w:eastAsia="黑体" w:cs="Times New Roman"/>
          <w:b w:val="0"/>
          <w:bCs w:val="0"/>
          <w:spacing w:val="-4"/>
          <w:sz w:val="32"/>
          <w:szCs w:val="32"/>
          <w:lang w:val="en-US" w:eastAsia="zh-CN"/>
        </w:rPr>
        <w:t xml:space="preserve">  </w:t>
      </w:r>
      <w:r>
        <w:rPr>
          <w:rFonts w:hint="default" w:ascii="Times New Roman" w:hAnsi="Times New Roman" w:eastAsia="黑体" w:cs="Times New Roman"/>
          <w:b w:val="0"/>
          <w:bCs w:val="0"/>
          <w:spacing w:val="-4"/>
          <w:sz w:val="32"/>
          <w:szCs w:val="32"/>
        </w:rPr>
        <w:t>名词解释</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24" w:firstLineChars="200"/>
        <w:jc w:val="both"/>
        <w:textAlignment w:val="baseline"/>
        <w:rPr>
          <w:rFonts w:hint="default" w:ascii="Times New Roman" w:hAnsi="Times New Roman" w:eastAsia="黑体" w:cs="Times New Roman"/>
          <w:b w:val="0"/>
          <w:bCs w:val="0"/>
          <w:spacing w:val="-4"/>
          <w:sz w:val="32"/>
          <w:szCs w:val="32"/>
        </w:rPr>
      </w:pPr>
      <w:r>
        <w:rPr>
          <w:rFonts w:hint="default" w:ascii="Times New Roman" w:hAnsi="Times New Roman" w:eastAsia="黑体" w:cs="Times New Roman"/>
          <w:b w:val="0"/>
          <w:bCs w:val="0"/>
          <w:spacing w:val="-4"/>
          <w:sz w:val="32"/>
          <w:szCs w:val="32"/>
        </w:rPr>
        <w:t>附件：2022年伊川县发展和改革委员会部门预算表</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24" w:firstLineChars="200"/>
        <w:jc w:val="both"/>
        <w:textAlignment w:val="baseline"/>
        <w:rPr>
          <w:rFonts w:hint="default" w:ascii="Times New Roman" w:hAnsi="Times New Roman" w:eastAsia="仿宋" w:cs="Times New Roman"/>
          <w:b w:val="0"/>
          <w:bCs w:val="0"/>
          <w:spacing w:val="-4"/>
          <w:sz w:val="32"/>
          <w:szCs w:val="32"/>
        </w:rPr>
      </w:pPr>
      <w:r>
        <w:rPr>
          <w:rFonts w:hint="default" w:ascii="Times New Roman" w:hAnsi="Times New Roman" w:eastAsia="仿宋" w:cs="Times New Roman"/>
          <w:b w:val="0"/>
          <w:bCs w:val="0"/>
          <w:spacing w:val="-4"/>
          <w:sz w:val="32"/>
          <w:szCs w:val="32"/>
        </w:rPr>
        <w:t>一、部门收支预算表</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24" w:firstLineChars="200"/>
        <w:jc w:val="both"/>
        <w:textAlignment w:val="baseline"/>
        <w:rPr>
          <w:rFonts w:hint="default" w:ascii="Times New Roman" w:hAnsi="Times New Roman" w:eastAsia="仿宋" w:cs="Times New Roman"/>
          <w:b w:val="0"/>
          <w:bCs w:val="0"/>
          <w:spacing w:val="-4"/>
          <w:sz w:val="32"/>
          <w:szCs w:val="32"/>
        </w:rPr>
      </w:pPr>
      <w:r>
        <w:rPr>
          <w:rFonts w:hint="default" w:ascii="Times New Roman" w:hAnsi="Times New Roman" w:eastAsia="仿宋" w:cs="Times New Roman"/>
          <w:b w:val="0"/>
          <w:bCs w:val="0"/>
          <w:spacing w:val="-4"/>
          <w:sz w:val="32"/>
          <w:szCs w:val="32"/>
        </w:rPr>
        <w:t>二、部门收入预算表</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24" w:firstLineChars="200"/>
        <w:jc w:val="both"/>
        <w:textAlignment w:val="baseline"/>
        <w:rPr>
          <w:rFonts w:hint="default" w:ascii="Times New Roman" w:hAnsi="Times New Roman" w:eastAsia="仿宋" w:cs="Times New Roman"/>
          <w:b w:val="0"/>
          <w:bCs w:val="0"/>
          <w:spacing w:val="-4"/>
          <w:sz w:val="32"/>
          <w:szCs w:val="32"/>
        </w:rPr>
      </w:pPr>
      <w:r>
        <w:rPr>
          <w:rFonts w:hint="default" w:ascii="Times New Roman" w:hAnsi="Times New Roman" w:eastAsia="仿宋" w:cs="Times New Roman"/>
          <w:b w:val="0"/>
          <w:bCs w:val="0"/>
          <w:spacing w:val="-4"/>
          <w:sz w:val="32"/>
          <w:szCs w:val="32"/>
        </w:rPr>
        <w:t>三、部门支出预算表</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24" w:firstLineChars="200"/>
        <w:jc w:val="both"/>
        <w:textAlignment w:val="baseline"/>
        <w:rPr>
          <w:rFonts w:hint="default" w:ascii="Times New Roman" w:hAnsi="Times New Roman" w:eastAsia="仿宋" w:cs="Times New Roman"/>
          <w:b w:val="0"/>
          <w:bCs w:val="0"/>
          <w:spacing w:val="-4"/>
          <w:sz w:val="32"/>
          <w:szCs w:val="32"/>
        </w:rPr>
      </w:pPr>
      <w:r>
        <w:rPr>
          <w:rFonts w:hint="default" w:ascii="Times New Roman" w:hAnsi="Times New Roman" w:eastAsia="仿宋" w:cs="Times New Roman"/>
          <w:b w:val="0"/>
          <w:bCs w:val="0"/>
          <w:spacing w:val="-4"/>
          <w:sz w:val="32"/>
          <w:szCs w:val="32"/>
        </w:rPr>
        <w:t>四、财政拨款收支预算表</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24" w:firstLineChars="200"/>
        <w:jc w:val="both"/>
        <w:textAlignment w:val="baseline"/>
        <w:rPr>
          <w:rFonts w:hint="default" w:ascii="Times New Roman" w:hAnsi="Times New Roman" w:eastAsia="仿宋" w:cs="Times New Roman"/>
          <w:b w:val="0"/>
          <w:bCs w:val="0"/>
          <w:spacing w:val="-4"/>
          <w:sz w:val="32"/>
          <w:szCs w:val="32"/>
        </w:rPr>
      </w:pPr>
      <w:r>
        <w:rPr>
          <w:rFonts w:hint="default" w:ascii="Times New Roman" w:hAnsi="Times New Roman" w:eastAsia="仿宋" w:cs="Times New Roman"/>
          <w:b w:val="0"/>
          <w:bCs w:val="0"/>
          <w:spacing w:val="-4"/>
          <w:sz w:val="32"/>
          <w:szCs w:val="32"/>
        </w:rPr>
        <w:t>五、一般公共预算支出预算表</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24" w:firstLineChars="200"/>
        <w:jc w:val="both"/>
        <w:textAlignment w:val="baseline"/>
        <w:rPr>
          <w:rFonts w:hint="default" w:ascii="Times New Roman" w:hAnsi="Times New Roman" w:eastAsia="仿宋" w:cs="Times New Roman"/>
          <w:b w:val="0"/>
          <w:bCs w:val="0"/>
          <w:spacing w:val="-4"/>
          <w:sz w:val="32"/>
          <w:szCs w:val="32"/>
        </w:rPr>
      </w:pPr>
      <w:r>
        <w:rPr>
          <w:rFonts w:hint="default" w:ascii="Times New Roman" w:hAnsi="Times New Roman" w:eastAsia="仿宋" w:cs="Times New Roman"/>
          <w:b w:val="0"/>
          <w:bCs w:val="0"/>
          <w:spacing w:val="-4"/>
          <w:sz w:val="32"/>
          <w:szCs w:val="32"/>
        </w:rPr>
        <w:t>六、一般公共预算基本支出预算表</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24" w:firstLineChars="200"/>
        <w:jc w:val="both"/>
        <w:textAlignment w:val="baseline"/>
        <w:rPr>
          <w:rFonts w:hint="default" w:ascii="Times New Roman" w:hAnsi="Times New Roman" w:eastAsia="仿宋" w:cs="Times New Roman"/>
          <w:b w:val="0"/>
          <w:bCs w:val="0"/>
          <w:spacing w:val="-4"/>
          <w:sz w:val="32"/>
          <w:szCs w:val="32"/>
        </w:rPr>
      </w:pPr>
      <w:r>
        <w:rPr>
          <w:rFonts w:hint="default" w:ascii="Times New Roman" w:hAnsi="Times New Roman" w:eastAsia="仿宋" w:cs="Times New Roman"/>
          <w:b w:val="0"/>
          <w:bCs w:val="0"/>
          <w:spacing w:val="-4"/>
          <w:sz w:val="32"/>
          <w:szCs w:val="32"/>
        </w:rPr>
        <w:t>七、支出经济分类汇总表</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24" w:firstLineChars="200"/>
        <w:jc w:val="both"/>
        <w:textAlignment w:val="baseline"/>
        <w:rPr>
          <w:rFonts w:hint="default" w:ascii="Times New Roman" w:hAnsi="Times New Roman" w:eastAsia="仿宋" w:cs="Times New Roman"/>
          <w:b w:val="0"/>
          <w:bCs w:val="0"/>
          <w:spacing w:val="-4"/>
          <w:sz w:val="32"/>
          <w:szCs w:val="32"/>
        </w:rPr>
      </w:pPr>
      <w:r>
        <w:rPr>
          <w:rFonts w:hint="default" w:ascii="Times New Roman" w:hAnsi="Times New Roman" w:eastAsia="仿宋" w:cs="Times New Roman"/>
          <w:b w:val="0"/>
          <w:bCs w:val="0"/>
          <w:spacing w:val="-4"/>
          <w:sz w:val="32"/>
          <w:szCs w:val="32"/>
        </w:rPr>
        <w:t>八、一般公共预算“三公”经费预算表</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24" w:firstLineChars="200"/>
        <w:jc w:val="both"/>
        <w:textAlignment w:val="baseline"/>
        <w:rPr>
          <w:rFonts w:hint="default" w:ascii="Times New Roman" w:hAnsi="Times New Roman" w:eastAsia="仿宋" w:cs="Times New Roman"/>
          <w:b w:val="0"/>
          <w:bCs w:val="0"/>
          <w:spacing w:val="-4"/>
          <w:sz w:val="32"/>
          <w:szCs w:val="32"/>
        </w:rPr>
      </w:pPr>
      <w:r>
        <w:rPr>
          <w:rFonts w:hint="default" w:ascii="Times New Roman" w:hAnsi="Times New Roman" w:eastAsia="仿宋" w:cs="Times New Roman"/>
          <w:b w:val="0"/>
          <w:bCs w:val="0"/>
          <w:spacing w:val="-4"/>
          <w:sz w:val="32"/>
          <w:szCs w:val="32"/>
        </w:rPr>
        <w:t>九、政府性基金预算支出预算表</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24" w:firstLineChars="200"/>
        <w:jc w:val="both"/>
        <w:textAlignment w:val="baseline"/>
        <w:rPr>
          <w:rFonts w:hint="default" w:ascii="Times New Roman" w:hAnsi="Times New Roman" w:eastAsia="仿宋" w:cs="Times New Roman"/>
          <w:b w:val="0"/>
          <w:bCs w:val="0"/>
          <w:spacing w:val="-4"/>
          <w:sz w:val="32"/>
          <w:szCs w:val="32"/>
        </w:rPr>
      </w:pPr>
      <w:r>
        <w:rPr>
          <w:rFonts w:hint="default" w:ascii="Times New Roman" w:hAnsi="Times New Roman" w:eastAsia="仿宋" w:cs="Times New Roman"/>
          <w:b w:val="0"/>
          <w:bCs w:val="0"/>
          <w:spacing w:val="-4"/>
          <w:sz w:val="32"/>
          <w:szCs w:val="32"/>
        </w:rPr>
        <w:t>十、国有资本经营预算支出预算表</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24" w:firstLineChars="200"/>
        <w:jc w:val="both"/>
        <w:textAlignment w:val="baseline"/>
        <w:rPr>
          <w:rFonts w:hint="default" w:ascii="Times New Roman" w:hAnsi="Times New Roman" w:eastAsia="仿宋" w:cs="Times New Roman"/>
          <w:b w:val="0"/>
          <w:bCs w:val="0"/>
          <w:spacing w:val="-4"/>
          <w:sz w:val="32"/>
          <w:szCs w:val="32"/>
        </w:rPr>
      </w:pPr>
      <w:r>
        <w:rPr>
          <w:rFonts w:hint="default" w:ascii="Times New Roman" w:hAnsi="Times New Roman" w:eastAsia="仿宋" w:cs="Times New Roman"/>
          <w:b w:val="0"/>
          <w:bCs w:val="0"/>
          <w:spacing w:val="-4"/>
          <w:sz w:val="32"/>
          <w:szCs w:val="32"/>
        </w:rPr>
        <w:t>十一、项目支出预算表</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24" w:firstLineChars="200"/>
        <w:jc w:val="both"/>
        <w:textAlignment w:val="baseline"/>
        <w:rPr>
          <w:rFonts w:hint="default" w:ascii="Times New Roman" w:hAnsi="Times New Roman" w:eastAsia="仿宋" w:cs="Times New Roman"/>
          <w:b w:val="0"/>
          <w:bCs w:val="0"/>
          <w:spacing w:val="-4"/>
          <w:sz w:val="32"/>
          <w:szCs w:val="32"/>
        </w:rPr>
      </w:pPr>
      <w:r>
        <w:rPr>
          <w:rFonts w:hint="default" w:ascii="Times New Roman" w:hAnsi="Times New Roman" w:eastAsia="仿宋" w:cs="Times New Roman"/>
          <w:b w:val="0"/>
          <w:bCs w:val="0"/>
          <w:spacing w:val="-4"/>
          <w:sz w:val="32"/>
          <w:szCs w:val="32"/>
        </w:rPr>
        <w:t>十二、部门（单位）整体绩效目标表</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24" w:firstLineChars="200"/>
        <w:jc w:val="both"/>
        <w:textAlignment w:val="baseline"/>
        <w:rPr>
          <w:rFonts w:hint="default" w:ascii="Times New Roman" w:hAnsi="Times New Roman" w:eastAsia="仿宋" w:cs="Times New Roman"/>
          <w:b w:val="0"/>
          <w:bCs w:val="0"/>
          <w:spacing w:val="-4"/>
          <w:sz w:val="32"/>
          <w:szCs w:val="32"/>
        </w:rPr>
      </w:pPr>
      <w:r>
        <w:rPr>
          <w:rFonts w:hint="default" w:ascii="Times New Roman" w:hAnsi="Times New Roman" w:eastAsia="仿宋" w:cs="Times New Roman"/>
          <w:b w:val="0"/>
          <w:bCs w:val="0"/>
          <w:spacing w:val="-4"/>
          <w:sz w:val="32"/>
          <w:szCs w:val="32"/>
        </w:rPr>
        <w:t>十三、部门预算项目绩效目标表</w:t>
      </w:r>
    </w:p>
    <w:p>
      <w:pPr>
        <w:keepNext w:val="0"/>
        <w:keepLines w:val="0"/>
        <w:pageBreakBefore w:val="0"/>
        <w:widowControl/>
        <w:kinsoku/>
        <w:wordWrap w:val="0"/>
        <w:overflowPunct/>
        <w:topLinePunct/>
        <w:autoSpaceDE w:val="0"/>
        <w:autoSpaceDN w:val="0"/>
        <w:bidi w:val="0"/>
        <w:adjustRightInd w:val="0"/>
        <w:snapToGrid w:val="0"/>
        <w:spacing w:line="570" w:lineRule="exact"/>
        <w:jc w:val="center"/>
        <w:textAlignment w:val="baseline"/>
        <w:rPr>
          <w:rFonts w:hint="default" w:ascii="Times New Roman" w:hAnsi="Times New Roman" w:eastAsia="黑体" w:cs="Times New Roman"/>
          <w:b w:val="0"/>
          <w:bCs w:val="0"/>
          <w:sz w:val="36"/>
          <w:szCs w:val="36"/>
        </w:rPr>
      </w:pPr>
      <w:r>
        <w:rPr>
          <w:rFonts w:hint="default" w:ascii="Times New Roman" w:hAnsi="Times New Roman" w:eastAsia="黑体" w:cs="Times New Roman"/>
          <w:b w:val="0"/>
          <w:bCs w:val="0"/>
          <w:spacing w:val="-4"/>
          <w:sz w:val="36"/>
          <w:szCs w:val="36"/>
        </w:rPr>
        <w:t>第一部分</w:t>
      </w:r>
    </w:p>
    <w:p>
      <w:pPr>
        <w:keepNext w:val="0"/>
        <w:keepLines w:val="0"/>
        <w:pageBreakBefore w:val="0"/>
        <w:kinsoku/>
        <w:wordWrap w:val="0"/>
        <w:overflowPunct/>
        <w:topLinePunct/>
        <w:bidi w:val="0"/>
        <w:adjustRightInd w:val="0"/>
        <w:snapToGrid w:val="0"/>
        <w:spacing w:before="234" w:line="221" w:lineRule="auto"/>
        <w:jc w:val="center"/>
        <w:rPr>
          <w:rFonts w:hint="default" w:ascii="Times New Roman" w:hAnsi="Times New Roman" w:eastAsia="黑体" w:cs="Times New Roman"/>
          <w:b w:val="0"/>
          <w:bCs w:val="0"/>
          <w:sz w:val="36"/>
          <w:szCs w:val="36"/>
        </w:rPr>
      </w:pPr>
      <w:r>
        <w:rPr>
          <w:rFonts w:hint="default" w:ascii="Times New Roman" w:hAnsi="Times New Roman" w:eastAsia="黑体" w:cs="Times New Roman"/>
          <w:b w:val="0"/>
          <w:bCs w:val="0"/>
          <w:spacing w:val="-5"/>
          <w:sz w:val="36"/>
          <w:szCs w:val="36"/>
        </w:rPr>
        <w:t>伊川县</w:t>
      </w:r>
      <w:r>
        <w:rPr>
          <w:rFonts w:hint="default" w:ascii="Times New Roman" w:hAnsi="Times New Roman" w:eastAsia="黑体" w:cs="Times New Roman"/>
          <w:b w:val="0"/>
          <w:bCs w:val="0"/>
          <w:spacing w:val="-5"/>
          <w:sz w:val="36"/>
          <w:szCs w:val="36"/>
          <w:lang w:eastAsia="zh-CN"/>
        </w:rPr>
        <w:t>发展和改革委员会</w:t>
      </w:r>
      <w:r>
        <w:rPr>
          <w:rFonts w:hint="default" w:ascii="Times New Roman" w:hAnsi="Times New Roman" w:eastAsia="黑体" w:cs="Times New Roman"/>
          <w:b w:val="0"/>
          <w:bCs w:val="0"/>
          <w:spacing w:val="-5"/>
          <w:sz w:val="36"/>
          <w:szCs w:val="36"/>
        </w:rPr>
        <w:t>概况</w:t>
      </w:r>
    </w:p>
    <w:p>
      <w:pPr>
        <w:keepNext w:val="0"/>
        <w:keepLines w:val="0"/>
        <w:pageBreakBefore w:val="0"/>
        <w:kinsoku/>
        <w:wordWrap w:val="0"/>
        <w:overflowPunct/>
        <w:topLinePunct/>
        <w:bidi w:val="0"/>
        <w:adjustRightInd w:val="0"/>
        <w:snapToGrid w:val="0"/>
        <w:spacing w:before="104" w:line="221" w:lineRule="auto"/>
        <w:ind w:left="634"/>
        <w:rPr>
          <w:rFonts w:hint="default" w:ascii="Times New Roman" w:hAnsi="Times New Roman" w:eastAsia="仿宋" w:cs="Times New Roman"/>
          <w:b/>
          <w:bCs/>
          <w:spacing w:val="-6"/>
          <w:sz w:val="32"/>
          <w:szCs w:val="32"/>
        </w:rPr>
      </w:pPr>
    </w:p>
    <w:p>
      <w:pPr>
        <w:keepNext w:val="0"/>
        <w:keepLines w:val="0"/>
        <w:pageBreakBefore w:val="0"/>
        <w:widowControl/>
        <w:kinsoku/>
        <w:wordWrap w:val="0"/>
        <w:overflowPunct/>
        <w:topLinePunct/>
        <w:autoSpaceDE w:val="0"/>
        <w:autoSpaceDN w:val="0"/>
        <w:bidi w:val="0"/>
        <w:adjustRightInd w:val="0"/>
        <w:snapToGrid w:val="0"/>
        <w:spacing w:line="570" w:lineRule="exact"/>
        <w:ind w:left="634"/>
        <w:textAlignment w:val="baseline"/>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pacing w:val="-6"/>
          <w:sz w:val="32"/>
          <w:szCs w:val="32"/>
        </w:rPr>
        <w:t>一、伊川县</w:t>
      </w:r>
      <w:r>
        <w:rPr>
          <w:rFonts w:hint="default" w:ascii="Times New Roman" w:hAnsi="Times New Roman" w:eastAsia="黑体" w:cs="Times New Roman"/>
          <w:b w:val="0"/>
          <w:bCs w:val="0"/>
          <w:spacing w:val="-5"/>
          <w:sz w:val="32"/>
          <w:szCs w:val="32"/>
          <w:lang w:eastAsia="zh-CN"/>
        </w:rPr>
        <w:t>发展和改革委员会</w:t>
      </w:r>
      <w:r>
        <w:rPr>
          <w:rFonts w:hint="default" w:ascii="Times New Roman" w:hAnsi="Times New Roman" w:eastAsia="黑体" w:cs="Times New Roman"/>
          <w:b w:val="0"/>
          <w:bCs w:val="0"/>
          <w:spacing w:val="-6"/>
          <w:sz w:val="32"/>
          <w:szCs w:val="32"/>
        </w:rPr>
        <w:t>主要职责</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80"/>
        <w:jc w:val="both"/>
        <w:textAlignment w:val="baseline"/>
        <w:rPr>
          <w:rFonts w:hint="default" w:ascii="Times New Roman" w:hAnsi="Times New Roman" w:eastAsia="仿宋" w:cs="Times New Roman"/>
          <w:spacing w:val="-5"/>
          <w:sz w:val="32"/>
          <w:szCs w:val="32"/>
        </w:rPr>
      </w:pPr>
      <w:r>
        <w:rPr>
          <w:rFonts w:hint="default" w:ascii="Times New Roman" w:hAnsi="Times New Roman" w:eastAsia="仿宋" w:cs="Times New Roman"/>
          <w:spacing w:val="-7"/>
          <w:sz w:val="32"/>
          <w:szCs w:val="32"/>
          <w:lang w:val="en-US" w:eastAsia="zh-CN"/>
        </w:rPr>
        <w:t>1.</w:t>
      </w:r>
      <w:r>
        <w:rPr>
          <w:rFonts w:hint="default" w:ascii="Times New Roman" w:hAnsi="Times New Roman" w:eastAsia="仿宋" w:cs="Times New Roman"/>
          <w:spacing w:val="-7"/>
          <w:sz w:val="32"/>
          <w:szCs w:val="32"/>
        </w:rPr>
        <w:t>监测分析全县宏观经济形势和国内外经济发展</w:t>
      </w:r>
      <w:r>
        <w:rPr>
          <w:rFonts w:hint="default" w:ascii="Times New Roman" w:hAnsi="Times New Roman" w:eastAsia="仿宋" w:cs="Times New Roman"/>
          <w:spacing w:val="-6"/>
          <w:sz w:val="32"/>
          <w:szCs w:val="32"/>
        </w:rPr>
        <w:t>变化，进行宏观经济和社会发展的预测预警。研究提出关于全县</w:t>
      </w:r>
      <w:r>
        <w:rPr>
          <w:rFonts w:hint="default" w:ascii="Times New Roman" w:hAnsi="Times New Roman" w:eastAsia="仿宋" w:cs="Times New Roman"/>
          <w:spacing w:val="-5"/>
          <w:sz w:val="32"/>
          <w:szCs w:val="32"/>
        </w:rPr>
        <w:t>国民经济和社会发展战略、规划生产力布局的</w:t>
      </w:r>
      <w:r>
        <w:rPr>
          <w:rFonts w:hint="default" w:ascii="Times New Roman" w:hAnsi="Times New Roman" w:eastAsia="仿宋" w:cs="Times New Roman"/>
          <w:spacing w:val="-6"/>
          <w:sz w:val="32"/>
          <w:szCs w:val="32"/>
        </w:rPr>
        <w:t>建议，提出国民经</w:t>
      </w:r>
      <w:r>
        <w:rPr>
          <w:rFonts w:hint="default" w:ascii="Times New Roman" w:hAnsi="Times New Roman" w:eastAsia="仿宋" w:cs="Times New Roman"/>
          <w:spacing w:val="-5"/>
          <w:sz w:val="32"/>
          <w:szCs w:val="32"/>
        </w:rPr>
        <w:t>济和社会中长期发展、总量平衡及结构调整的目标和政策。</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80"/>
        <w:jc w:val="both"/>
        <w:textAlignment w:val="baseline"/>
        <w:rPr>
          <w:rFonts w:hint="default" w:ascii="Times New Roman" w:hAnsi="Times New Roman" w:eastAsia="仿宋" w:cs="Times New Roman"/>
          <w:spacing w:val="-5"/>
          <w:sz w:val="32"/>
          <w:szCs w:val="32"/>
        </w:rPr>
      </w:pPr>
      <w:r>
        <w:rPr>
          <w:rFonts w:hint="default" w:ascii="Times New Roman" w:hAnsi="Times New Roman" w:eastAsia="仿宋" w:cs="Times New Roman"/>
          <w:spacing w:val="-5"/>
          <w:sz w:val="32"/>
          <w:szCs w:val="32"/>
          <w:lang w:val="en-US" w:eastAsia="zh-CN"/>
        </w:rPr>
        <w:t>2.</w:t>
      </w:r>
      <w:r>
        <w:rPr>
          <w:rFonts w:hint="default" w:ascii="Times New Roman" w:hAnsi="Times New Roman" w:eastAsia="仿宋" w:cs="Times New Roman"/>
          <w:spacing w:val="-5"/>
          <w:sz w:val="32"/>
          <w:szCs w:val="32"/>
        </w:rPr>
        <w:t>监测分析全县经济运行态势并提出相关政策建议。组织研究全县国民经济和社会发展、改革开放中的重大问题并提出政策建议。</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80"/>
        <w:jc w:val="both"/>
        <w:textAlignment w:val="baseline"/>
        <w:rPr>
          <w:rFonts w:hint="default" w:ascii="Times New Roman" w:hAnsi="Times New Roman" w:eastAsia="仿宋" w:cs="Times New Roman"/>
          <w:spacing w:val="-6"/>
          <w:sz w:val="32"/>
          <w:szCs w:val="32"/>
        </w:rPr>
      </w:pPr>
      <w:r>
        <w:rPr>
          <w:rFonts w:hint="default" w:ascii="Times New Roman" w:hAnsi="Times New Roman" w:eastAsia="仿宋" w:cs="Times New Roman"/>
          <w:spacing w:val="-5"/>
          <w:sz w:val="32"/>
          <w:szCs w:val="32"/>
          <w:lang w:val="en-US" w:eastAsia="zh-CN"/>
        </w:rPr>
        <w:t>3.</w:t>
      </w:r>
      <w:r>
        <w:rPr>
          <w:rFonts w:hint="default" w:ascii="Times New Roman" w:hAnsi="Times New Roman" w:eastAsia="仿宋" w:cs="Times New Roman"/>
          <w:spacing w:val="-5"/>
          <w:sz w:val="32"/>
          <w:szCs w:val="32"/>
        </w:rPr>
        <w:t>监测预测全县价格总水平变动状况，提出价格总水平</w:t>
      </w:r>
      <w:r>
        <w:rPr>
          <w:rFonts w:hint="default" w:ascii="Times New Roman" w:hAnsi="Times New Roman" w:eastAsia="仿宋" w:cs="Times New Roman"/>
          <w:spacing w:val="-6"/>
          <w:sz w:val="32"/>
          <w:szCs w:val="32"/>
        </w:rPr>
        <w:t>调控目标、政策</w:t>
      </w:r>
      <w:r>
        <w:rPr>
          <w:rFonts w:hint="default" w:ascii="Times New Roman" w:hAnsi="Times New Roman" w:eastAsia="仿宋" w:cs="Times New Roman"/>
          <w:spacing w:val="-5"/>
          <w:sz w:val="32"/>
          <w:szCs w:val="32"/>
        </w:rPr>
        <w:t>和价格改革建议。拟定全县控制价格总水平的目标和价格宏观调控措施建议。负责对物价总水平进行监测、预</w:t>
      </w:r>
      <w:r>
        <w:rPr>
          <w:rFonts w:hint="default" w:ascii="Times New Roman" w:hAnsi="Times New Roman" w:eastAsia="仿宋" w:cs="Times New Roman"/>
          <w:spacing w:val="-6"/>
          <w:sz w:val="32"/>
          <w:szCs w:val="32"/>
        </w:rPr>
        <w:t>测和分析。</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80"/>
        <w:jc w:val="both"/>
        <w:textAlignment w:val="baseline"/>
        <w:rPr>
          <w:rFonts w:hint="default" w:ascii="Times New Roman" w:hAnsi="Times New Roman" w:eastAsia="仿宋" w:cs="Times New Roman"/>
          <w:spacing w:val="-4"/>
          <w:sz w:val="32"/>
          <w:szCs w:val="32"/>
        </w:rPr>
      </w:pPr>
      <w:r>
        <w:rPr>
          <w:rFonts w:hint="default" w:ascii="Times New Roman" w:hAnsi="Times New Roman" w:eastAsia="仿宋" w:cs="Times New Roman"/>
          <w:spacing w:val="-6"/>
          <w:sz w:val="32"/>
          <w:szCs w:val="32"/>
          <w:lang w:val="en-US" w:eastAsia="zh-CN"/>
        </w:rPr>
        <w:t>4.</w:t>
      </w:r>
      <w:r>
        <w:rPr>
          <w:rFonts w:hint="default" w:ascii="Times New Roman" w:hAnsi="Times New Roman" w:eastAsia="仿宋" w:cs="Times New Roman"/>
          <w:spacing w:val="-6"/>
          <w:sz w:val="32"/>
          <w:szCs w:val="32"/>
        </w:rPr>
        <w:t>研究拟</w:t>
      </w:r>
      <w:r>
        <w:rPr>
          <w:rFonts w:hint="default" w:ascii="Times New Roman" w:hAnsi="Times New Roman" w:eastAsia="仿宋" w:cs="Times New Roman"/>
          <w:spacing w:val="-7"/>
          <w:sz w:val="32"/>
          <w:szCs w:val="32"/>
        </w:rPr>
        <w:t>订重大项目稽察监管的法规、规章；承担全县重大建设项目和县级以上政府投资项目的稽察责任；对违规问题，按有关规定提出</w:t>
      </w:r>
      <w:r>
        <w:rPr>
          <w:rFonts w:hint="default" w:ascii="Times New Roman" w:hAnsi="Times New Roman" w:eastAsia="仿宋" w:cs="Times New Roman"/>
          <w:spacing w:val="-4"/>
          <w:sz w:val="32"/>
          <w:szCs w:val="32"/>
        </w:rPr>
        <w:t>处理意见。</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8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pacing w:val="-4"/>
          <w:sz w:val="32"/>
          <w:szCs w:val="32"/>
          <w:lang w:val="en-US" w:eastAsia="zh-CN"/>
        </w:rPr>
        <w:t>5.</w:t>
      </w:r>
      <w:r>
        <w:rPr>
          <w:rFonts w:hint="default" w:ascii="Times New Roman" w:hAnsi="Times New Roman" w:eastAsia="仿宋" w:cs="Times New Roman"/>
          <w:spacing w:val="-4"/>
          <w:sz w:val="32"/>
          <w:szCs w:val="32"/>
        </w:rPr>
        <w:t>负责全县重点建设项目的质量监督和质量评定工作。</w:t>
      </w:r>
      <w:r>
        <w:rPr>
          <w:rFonts w:hint="default" w:ascii="Times New Roman" w:hAnsi="Times New Roman" w:eastAsia="仿宋" w:cs="Times New Roman"/>
          <w:spacing w:val="-5"/>
          <w:sz w:val="32"/>
          <w:szCs w:val="32"/>
        </w:rPr>
        <w:t>负责组织对重点建设项目的建设单位进行年度目标责任</w:t>
      </w:r>
      <w:r>
        <w:rPr>
          <w:rFonts w:hint="default" w:ascii="Times New Roman" w:hAnsi="Times New Roman" w:eastAsia="仿宋" w:cs="Times New Roman"/>
          <w:spacing w:val="-6"/>
          <w:sz w:val="32"/>
          <w:szCs w:val="32"/>
        </w:rPr>
        <w:t>考核、评</w:t>
      </w:r>
    </w:p>
    <w:p>
      <w:pPr>
        <w:keepNext w:val="0"/>
        <w:keepLines w:val="0"/>
        <w:pageBreakBefore w:val="0"/>
        <w:widowControl/>
        <w:kinsoku/>
        <w:wordWrap w:val="0"/>
        <w:overflowPunct/>
        <w:topLinePunct/>
        <w:autoSpaceDE w:val="0"/>
        <w:autoSpaceDN w:val="0"/>
        <w:bidi w:val="0"/>
        <w:adjustRightInd w:val="0"/>
        <w:snapToGrid w:val="0"/>
        <w:spacing w:line="570" w:lineRule="exact"/>
        <w:textAlignment w:val="baseline"/>
        <w:rPr>
          <w:rFonts w:hint="default" w:ascii="Times New Roman" w:hAnsi="Times New Roman" w:eastAsia="仿宋" w:cs="Times New Roman"/>
          <w:spacing w:val="-19"/>
          <w:sz w:val="32"/>
          <w:szCs w:val="32"/>
        </w:rPr>
      </w:pPr>
      <w:r>
        <w:rPr>
          <w:rFonts w:hint="default" w:ascii="Times New Roman" w:hAnsi="Times New Roman" w:eastAsia="仿宋" w:cs="Times New Roman"/>
          <w:spacing w:val="-19"/>
          <w:sz w:val="32"/>
          <w:szCs w:val="32"/>
        </w:rPr>
        <w:t>比工作。</w:t>
      </w:r>
    </w:p>
    <w:p>
      <w:pPr>
        <w:keepNext w:val="0"/>
        <w:keepLines w:val="0"/>
        <w:pageBreakBefore w:val="0"/>
        <w:widowControl/>
        <w:kinsoku/>
        <w:wordWrap w:val="0"/>
        <w:overflowPunct/>
        <w:topLinePunct/>
        <w:autoSpaceDE w:val="0"/>
        <w:autoSpaceDN w:val="0"/>
        <w:bidi w:val="0"/>
        <w:adjustRightInd w:val="0"/>
        <w:snapToGrid w:val="0"/>
        <w:spacing w:line="570" w:lineRule="exact"/>
        <w:ind w:left="634"/>
        <w:textAlignment w:val="baseline"/>
        <w:outlineLvl w:val="0"/>
        <w:rPr>
          <w:rFonts w:hint="default" w:ascii="Times New Roman" w:hAnsi="Times New Roman" w:eastAsia="黑体" w:cs="Times New Roman"/>
          <w:b w:val="0"/>
          <w:bCs w:val="0"/>
          <w:spacing w:val="-10"/>
          <w:sz w:val="32"/>
          <w:szCs w:val="32"/>
        </w:rPr>
      </w:pPr>
    </w:p>
    <w:p>
      <w:pPr>
        <w:keepNext w:val="0"/>
        <w:keepLines w:val="0"/>
        <w:pageBreakBefore w:val="0"/>
        <w:widowControl/>
        <w:kinsoku/>
        <w:wordWrap w:val="0"/>
        <w:overflowPunct/>
        <w:topLinePunct/>
        <w:autoSpaceDE w:val="0"/>
        <w:autoSpaceDN w:val="0"/>
        <w:bidi w:val="0"/>
        <w:adjustRightInd w:val="0"/>
        <w:snapToGrid w:val="0"/>
        <w:spacing w:line="570" w:lineRule="exact"/>
        <w:ind w:left="634"/>
        <w:textAlignment w:val="baseline"/>
        <w:outlineLvl w:val="0"/>
        <w:rPr>
          <w:rFonts w:hint="default" w:ascii="Times New Roman" w:hAnsi="Times New Roman" w:eastAsia="黑体" w:cs="Times New Roman"/>
          <w:b w:val="0"/>
          <w:bCs w:val="0"/>
          <w:spacing w:val="-10"/>
          <w:sz w:val="32"/>
          <w:szCs w:val="32"/>
        </w:rPr>
      </w:pPr>
    </w:p>
    <w:p>
      <w:pPr>
        <w:keepNext w:val="0"/>
        <w:keepLines w:val="0"/>
        <w:pageBreakBefore w:val="0"/>
        <w:widowControl/>
        <w:kinsoku/>
        <w:wordWrap w:val="0"/>
        <w:overflowPunct/>
        <w:topLinePunct/>
        <w:autoSpaceDE w:val="0"/>
        <w:autoSpaceDN w:val="0"/>
        <w:bidi w:val="0"/>
        <w:adjustRightInd w:val="0"/>
        <w:snapToGrid w:val="0"/>
        <w:spacing w:line="570" w:lineRule="exact"/>
        <w:ind w:left="634"/>
        <w:textAlignment w:val="baseline"/>
        <w:outlineLvl w:val="0"/>
        <w:rPr>
          <w:rFonts w:hint="default" w:ascii="Times New Roman" w:hAnsi="Times New Roman" w:eastAsia="黑体" w:cs="Times New Roman"/>
          <w:b w:val="0"/>
          <w:bCs w:val="0"/>
          <w:spacing w:val="-10"/>
          <w:sz w:val="32"/>
          <w:szCs w:val="32"/>
        </w:rPr>
      </w:pPr>
      <w:bookmarkStart w:id="0" w:name="_GoBack"/>
      <w:bookmarkEnd w:id="0"/>
      <w:r>
        <w:rPr>
          <w:rFonts w:hint="default" w:ascii="Times New Roman" w:hAnsi="Times New Roman" w:eastAsia="黑体" w:cs="Times New Roman"/>
          <w:b w:val="0"/>
          <w:bCs w:val="0"/>
          <w:spacing w:val="-10"/>
          <w:sz w:val="32"/>
          <w:szCs w:val="32"/>
        </w:rPr>
        <w:t>二、伊川县</w:t>
      </w:r>
      <w:r>
        <w:rPr>
          <w:rFonts w:hint="default" w:ascii="Times New Roman" w:hAnsi="Times New Roman" w:eastAsia="黑体" w:cs="Times New Roman"/>
          <w:b w:val="0"/>
          <w:bCs w:val="0"/>
          <w:spacing w:val="-5"/>
          <w:sz w:val="32"/>
          <w:szCs w:val="32"/>
          <w:lang w:eastAsia="zh-CN"/>
        </w:rPr>
        <w:t>发展和改革委员会</w:t>
      </w:r>
      <w:r>
        <w:rPr>
          <w:rFonts w:hint="default" w:ascii="Times New Roman" w:hAnsi="Times New Roman" w:eastAsia="黑体" w:cs="Times New Roman"/>
          <w:b w:val="0"/>
          <w:bCs w:val="0"/>
          <w:spacing w:val="-10"/>
          <w:sz w:val="32"/>
          <w:szCs w:val="32"/>
        </w:rPr>
        <w:t>预算单位构成情况</w:t>
      </w:r>
    </w:p>
    <w:p>
      <w:pPr>
        <w:keepNext w:val="0"/>
        <w:keepLines w:val="0"/>
        <w:pageBreakBefore w:val="0"/>
        <w:widowControl/>
        <w:kinsoku/>
        <w:wordWrap w:val="0"/>
        <w:overflowPunct/>
        <w:topLinePunct/>
        <w:autoSpaceDE w:val="0"/>
        <w:autoSpaceDN w:val="0"/>
        <w:bidi w:val="0"/>
        <w:adjustRightInd w:val="0"/>
        <w:snapToGrid w:val="0"/>
        <w:spacing w:line="570" w:lineRule="exact"/>
        <w:ind w:left="0" w:firstLine="564" w:firstLineChars="200"/>
        <w:textAlignment w:val="baseline"/>
        <w:outlineLvl w:val="0"/>
        <w:rPr>
          <w:rFonts w:hint="default" w:ascii="Times New Roman" w:hAnsi="Times New Roman" w:eastAsia="仿宋" w:cs="Times New Roman"/>
          <w:spacing w:val="-19"/>
          <w:sz w:val="32"/>
          <w:szCs w:val="32"/>
        </w:rPr>
      </w:pPr>
      <w:r>
        <w:rPr>
          <w:rFonts w:hint="default" w:ascii="Times New Roman" w:hAnsi="Times New Roman" w:eastAsia="仿宋" w:cs="Times New Roman"/>
          <w:spacing w:val="-19"/>
          <w:sz w:val="32"/>
          <w:szCs w:val="32"/>
        </w:rPr>
        <w:t>伊川县发展和改革委员会部门预算包括委机关本级预算和所属单位预算在内的汇总预算。</w:t>
      </w:r>
    </w:p>
    <w:p>
      <w:pPr>
        <w:keepNext w:val="0"/>
        <w:keepLines w:val="0"/>
        <w:pageBreakBefore w:val="0"/>
        <w:widowControl/>
        <w:kinsoku/>
        <w:wordWrap w:val="0"/>
        <w:overflowPunct/>
        <w:topLinePunct/>
        <w:autoSpaceDE w:val="0"/>
        <w:autoSpaceDN w:val="0"/>
        <w:bidi w:val="0"/>
        <w:adjustRightInd w:val="0"/>
        <w:snapToGrid w:val="0"/>
        <w:spacing w:line="570" w:lineRule="exact"/>
        <w:ind w:firstLine="564" w:firstLineChars="200"/>
        <w:textAlignment w:val="baseline"/>
        <w:rPr>
          <w:rFonts w:hint="default" w:ascii="Times New Roman" w:hAnsi="Times New Roman" w:eastAsia="仿宋" w:cs="Times New Roman"/>
          <w:spacing w:val="-19"/>
          <w:sz w:val="32"/>
          <w:szCs w:val="32"/>
        </w:rPr>
      </w:pPr>
      <w:r>
        <w:rPr>
          <w:rFonts w:hint="default" w:ascii="Times New Roman" w:hAnsi="Times New Roman" w:eastAsia="仿宋" w:cs="Times New Roman"/>
          <w:spacing w:val="-19"/>
          <w:sz w:val="32"/>
          <w:szCs w:val="32"/>
        </w:rPr>
        <w:t>伊川县发展和改革委员会机关本级预算包括：党政办公室、国民经济合股、经济运行调节股、固定资产投资股、社会服务股、资源节约和环境保护股、价格管理股、粮食和物资储备管理股的预算。</w:t>
      </w:r>
    </w:p>
    <w:p>
      <w:pPr>
        <w:keepNext w:val="0"/>
        <w:keepLines w:val="0"/>
        <w:pageBreakBefore w:val="0"/>
        <w:widowControl/>
        <w:kinsoku/>
        <w:wordWrap w:val="0"/>
        <w:overflowPunct/>
        <w:topLinePunct/>
        <w:autoSpaceDE w:val="0"/>
        <w:autoSpaceDN w:val="0"/>
        <w:bidi w:val="0"/>
        <w:adjustRightInd w:val="0"/>
        <w:snapToGrid w:val="0"/>
        <w:spacing w:line="570" w:lineRule="exact"/>
        <w:ind w:firstLine="564" w:firstLineChars="200"/>
        <w:textAlignment w:val="baseline"/>
        <w:rPr>
          <w:rFonts w:hint="default" w:ascii="Times New Roman" w:hAnsi="Times New Roman" w:eastAsia="仿宋" w:cs="Times New Roman"/>
          <w:spacing w:val="-19"/>
          <w:sz w:val="32"/>
          <w:szCs w:val="32"/>
        </w:rPr>
      </w:pPr>
      <w:r>
        <w:rPr>
          <w:rFonts w:hint="default" w:ascii="Times New Roman" w:hAnsi="Times New Roman" w:eastAsia="仿宋" w:cs="Times New Roman"/>
          <w:spacing w:val="-19"/>
          <w:sz w:val="32"/>
          <w:szCs w:val="32"/>
        </w:rPr>
        <w:t>伊川县发展和改革委员会所属单位预算包括：</w:t>
      </w:r>
    </w:p>
    <w:p>
      <w:pPr>
        <w:keepNext w:val="0"/>
        <w:keepLines w:val="0"/>
        <w:pageBreakBefore w:val="0"/>
        <w:widowControl/>
        <w:kinsoku/>
        <w:wordWrap w:val="0"/>
        <w:overflowPunct/>
        <w:topLinePunct/>
        <w:autoSpaceDE w:val="0"/>
        <w:autoSpaceDN w:val="0"/>
        <w:bidi w:val="0"/>
        <w:adjustRightInd w:val="0"/>
        <w:snapToGrid w:val="0"/>
        <w:spacing w:line="570" w:lineRule="exact"/>
        <w:ind w:firstLine="564" w:firstLineChars="200"/>
        <w:textAlignment w:val="baseline"/>
        <w:rPr>
          <w:rFonts w:hint="default" w:ascii="Times New Roman" w:hAnsi="Times New Roman" w:eastAsia="仿宋" w:cs="Times New Roman"/>
          <w:spacing w:val="-19"/>
          <w:sz w:val="32"/>
          <w:szCs w:val="32"/>
        </w:rPr>
      </w:pPr>
      <w:r>
        <w:rPr>
          <w:rFonts w:hint="default" w:ascii="Times New Roman" w:hAnsi="Times New Roman" w:eastAsia="仿宋" w:cs="Times New Roman"/>
          <w:spacing w:val="-19"/>
          <w:sz w:val="32"/>
          <w:szCs w:val="32"/>
        </w:rPr>
        <w:t>1.伊川县发展和改革委员会</w:t>
      </w:r>
    </w:p>
    <w:p>
      <w:pPr>
        <w:keepNext w:val="0"/>
        <w:keepLines w:val="0"/>
        <w:pageBreakBefore w:val="0"/>
        <w:widowControl/>
        <w:kinsoku/>
        <w:wordWrap w:val="0"/>
        <w:overflowPunct/>
        <w:topLinePunct/>
        <w:autoSpaceDE w:val="0"/>
        <w:autoSpaceDN w:val="0"/>
        <w:bidi w:val="0"/>
        <w:adjustRightInd w:val="0"/>
        <w:snapToGrid w:val="0"/>
        <w:spacing w:line="570" w:lineRule="exact"/>
        <w:ind w:firstLine="564" w:firstLineChars="200"/>
        <w:textAlignment w:val="baseline"/>
        <w:rPr>
          <w:rFonts w:hint="default" w:ascii="Times New Roman" w:hAnsi="Times New Roman" w:eastAsia="仿宋" w:cs="Times New Roman"/>
          <w:spacing w:val="-19"/>
          <w:sz w:val="32"/>
          <w:szCs w:val="32"/>
        </w:rPr>
      </w:pPr>
      <w:r>
        <w:rPr>
          <w:rFonts w:hint="default" w:ascii="Times New Roman" w:hAnsi="Times New Roman" w:eastAsia="仿宋" w:cs="Times New Roman"/>
          <w:spacing w:val="-19"/>
          <w:sz w:val="32"/>
          <w:szCs w:val="32"/>
        </w:rPr>
        <w:t>2.伊川县项目推进中心</w:t>
      </w:r>
    </w:p>
    <w:p>
      <w:pPr>
        <w:keepNext w:val="0"/>
        <w:keepLines w:val="0"/>
        <w:pageBreakBefore w:val="0"/>
        <w:kinsoku/>
        <w:wordWrap w:val="0"/>
        <w:overflowPunct/>
        <w:topLinePunct/>
        <w:bidi w:val="0"/>
        <w:adjustRightInd w:val="0"/>
        <w:snapToGrid w:val="0"/>
        <w:spacing w:before="101" w:line="222" w:lineRule="auto"/>
        <w:ind w:firstLine="3557" w:firstLineChars="900"/>
        <w:rPr>
          <w:rFonts w:hint="default" w:ascii="Times New Roman" w:hAnsi="Times New Roman" w:eastAsia="仿宋" w:cs="Times New Roman"/>
          <w:b/>
          <w:bCs/>
          <w:spacing w:val="42"/>
          <w:sz w:val="31"/>
          <w:szCs w:val="31"/>
        </w:rPr>
      </w:pPr>
    </w:p>
    <w:p>
      <w:pPr>
        <w:keepNext w:val="0"/>
        <w:keepLines w:val="0"/>
        <w:pageBreakBefore w:val="0"/>
        <w:kinsoku/>
        <w:wordWrap w:val="0"/>
        <w:overflowPunct/>
        <w:topLinePunct/>
        <w:bidi w:val="0"/>
        <w:adjustRightInd w:val="0"/>
        <w:snapToGrid w:val="0"/>
        <w:spacing w:before="101" w:line="222" w:lineRule="auto"/>
        <w:ind w:firstLine="3557" w:firstLineChars="900"/>
        <w:rPr>
          <w:rFonts w:hint="default" w:ascii="Times New Roman" w:hAnsi="Times New Roman" w:eastAsia="仿宋" w:cs="Times New Roman"/>
          <w:b/>
          <w:bCs/>
          <w:spacing w:val="42"/>
          <w:sz w:val="31"/>
          <w:szCs w:val="31"/>
        </w:rPr>
      </w:pPr>
    </w:p>
    <w:p>
      <w:pPr>
        <w:keepNext w:val="0"/>
        <w:keepLines w:val="0"/>
        <w:pageBreakBefore w:val="0"/>
        <w:kinsoku/>
        <w:wordWrap w:val="0"/>
        <w:overflowPunct/>
        <w:topLinePunct/>
        <w:bidi w:val="0"/>
        <w:adjustRightInd w:val="0"/>
        <w:snapToGrid w:val="0"/>
        <w:spacing w:before="101" w:line="222" w:lineRule="auto"/>
        <w:ind w:firstLine="3557" w:firstLineChars="900"/>
        <w:rPr>
          <w:rFonts w:hint="default" w:ascii="Times New Roman" w:hAnsi="Times New Roman" w:eastAsia="仿宋" w:cs="Times New Roman"/>
          <w:b/>
          <w:bCs/>
          <w:spacing w:val="42"/>
          <w:sz w:val="31"/>
          <w:szCs w:val="31"/>
        </w:rPr>
      </w:pPr>
    </w:p>
    <w:p>
      <w:pPr>
        <w:keepNext w:val="0"/>
        <w:keepLines w:val="0"/>
        <w:pageBreakBefore w:val="0"/>
        <w:kinsoku/>
        <w:wordWrap w:val="0"/>
        <w:overflowPunct/>
        <w:topLinePunct/>
        <w:bidi w:val="0"/>
        <w:adjustRightInd w:val="0"/>
        <w:snapToGrid w:val="0"/>
        <w:spacing w:before="101" w:line="222" w:lineRule="auto"/>
        <w:ind w:firstLine="3557" w:firstLineChars="900"/>
        <w:rPr>
          <w:rFonts w:hint="default" w:ascii="Times New Roman" w:hAnsi="Times New Roman" w:eastAsia="仿宋" w:cs="Times New Roman"/>
          <w:b/>
          <w:bCs/>
          <w:spacing w:val="42"/>
          <w:sz w:val="31"/>
          <w:szCs w:val="31"/>
        </w:rPr>
      </w:pPr>
    </w:p>
    <w:p>
      <w:pPr>
        <w:keepNext w:val="0"/>
        <w:keepLines w:val="0"/>
        <w:pageBreakBefore w:val="0"/>
        <w:kinsoku/>
        <w:wordWrap w:val="0"/>
        <w:overflowPunct/>
        <w:topLinePunct/>
        <w:bidi w:val="0"/>
        <w:adjustRightInd w:val="0"/>
        <w:snapToGrid w:val="0"/>
        <w:spacing w:before="101" w:line="222" w:lineRule="auto"/>
        <w:ind w:firstLine="3557" w:firstLineChars="900"/>
        <w:rPr>
          <w:rFonts w:hint="default" w:ascii="Times New Roman" w:hAnsi="Times New Roman" w:eastAsia="仿宋" w:cs="Times New Roman"/>
          <w:b/>
          <w:bCs/>
          <w:spacing w:val="42"/>
          <w:sz w:val="31"/>
          <w:szCs w:val="31"/>
        </w:rPr>
      </w:pPr>
    </w:p>
    <w:p>
      <w:pPr>
        <w:keepNext w:val="0"/>
        <w:keepLines w:val="0"/>
        <w:pageBreakBefore w:val="0"/>
        <w:kinsoku/>
        <w:wordWrap w:val="0"/>
        <w:overflowPunct/>
        <w:topLinePunct/>
        <w:bidi w:val="0"/>
        <w:adjustRightInd w:val="0"/>
        <w:snapToGrid w:val="0"/>
        <w:spacing w:before="101" w:line="222" w:lineRule="auto"/>
        <w:ind w:firstLine="3557" w:firstLineChars="900"/>
        <w:rPr>
          <w:rFonts w:hint="default" w:ascii="Times New Roman" w:hAnsi="Times New Roman" w:eastAsia="仿宋" w:cs="Times New Roman"/>
          <w:b/>
          <w:bCs/>
          <w:spacing w:val="42"/>
          <w:sz w:val="31"/>
          <w:szCs w:val="31"/>
        </w:rPr>
      </w:pPr>
    </w:p>
    <w:p>
      <w:pPr>
        <w:keepNext w:val="0"/>
        <w:keepLines w:val="0"/>
        <w:pageBreakBefore w:val="0"/>
        <w:kinsoku/>
        <w:wordWrap w:val="0"/>
        <w:overflowPunct/>
        <w:topLinePunct/>
        <w:bidi w:val="0"/>
        <w:adjustRightInd w:val="0"/>
        <w:snapToGrid w:val="0"/>
        <w:spacing w:before="101" w:line="222" w:lineRule="auto"/>
        <w:ind w:firstLine="3557" w:firstLineChars="900"/>
        <w:rPr>
          <w:rFonts w:hint="default" w:ascii="Times New Roman" w:hAnsi="Times New Roman" w:eastAsia="仿宋" w:cs="Times New Roman"/>
          <w:b/>
          <w:bCs/>
          <w:spacing w:val="42"/>
          <w:sz w:val="31"/>
          <w:szCs w:val="31"/>
        </w:rPr>
      </w:pPr>
    </w:p>
    <w:p>
      <w:pPr>
        <w:keepNext w:val="0"/>
        <w:keepLines w:val="0"/>
        <w:pageBreakBefore w:val="0"/>
        <w:kinsoku/>
        <w:wordWrap w:val="0"/>
        <w:overflowPunct/>
        <w:topLinePunct/>
        <w:bidi w:val="0"/>
        <w:adjustRightInd w:val="0"/>
        <w:snapToGrid w:val="0"/>
        <w:spacing w:before="101" w:line="222" w:lineRule="auto"/>
        <w:ind w:firstLine="3557" w:firstLineChars="900"/>
        <w:rPr>
          <w:rFonts w:hint="default" w:ascii="Times New Roman" w:hAnsi="Times New Roman" w:eastAsia="仿宋" w:cs="Times New Roman"/>
          <w:b/>
          <w:bCs/>
          <w:spacing w:val="42"/>
          <w:sz w:val="31"/>
          <w:szCs w:val="31"/>
        </w:rPr>
      </w:pPr>
    </w:p>
    <w:p>
      <w:pPr>
        <w:keepNext w:val="0"/>
        <w:keepLines w:val="0"/>
        <w:pageBreakBefore w:val="0"/>
        <w:kinsoku/>
        <w:wordWrap w:val="0"/>
        <w:overflowPunct/>
        <w:topLinePunct/>
        <w:bidi w:val="0"/>
        <w:adjustRightInd w:val="0"/>
        <w:snapToGrid w:val="0"/>
        <w:spacing w:before="101" w:line="222" w:lineRule="auto"/>
        <w:ind w:firstLine="3557" w:firstLineChars="900"/>
        <w:rPr>
          <w:rFonts w:hint="default" w:ascii="Times New Roman" w:hAnsi="Times New Roman" w:eastAsia="仿宋" w:cs="Times New Roman"/>
          <w:b/>
          <w:bCs/>
          <w:spacing w:val="42"/>
          <w:sz w:val="31"/>
          <w:szCs w:val="31"/>
        </w:rPr>
      </w:pPr>
    </w:p>
    <w:p>
      <w:pPr>
        <w:keepNext w:val="0"/>
        <w:keepLines w:val="0"/>
        <w:pageBreakBefore w:val="0"/>
        <w:kinsoku/>
        <w:wordWrap w:val="0"/>
        <w:overflowPunct/>
        <w:topLinePunct/>
        <w:bidi w:val="0"/>
        <w:adjustRightInd w:val="0"/>
        <w:snapToGrid w:val="0"/>
        <w:spacing w:before="101" w:line="222" w:lineRule="auto"/>
        <w:ind w:firstLine="3557" w:firstLineChars="900"/>
        <w:rPr>
          <w:rFonts w:hint="default" w:ascii="Times New Roman" w:hAnsi="Times New Roman" w:eastAsia="仿宋" w:cs="Times New Roman"/>
          <w:b/>
          <w:bCs/>
          <w:spacing w:val="42"/>
          <w:sz w:val="31"/>
          <w:szCs w:val="31"/>
        </w:rPr>
      </w:pPr>
    </w:p>
    <w:p>
      <w:pPr>
        <w:keepNext w:val="0"/>
        <w:keepLines w:val="0"/>
        <w:pageBreakBefore w:val="0"/>
        <w:kinsoku/>
        <w:wordWrap w:val="0"/>
        <w:overflowPunct/>
        <w:topLinePunct/>
        <w:bidi w:val="0"/>
        <w:adjustRightInd w:val="0"/>
        <w:snapToGrid w:val="0"/>
        <w:spacing w:before="101" w:line="222" w:lineRule="auto"/>
        <w:ind w:firstLine="3557" w:firstLineChars="900"/>
        <w:rPr>
          <w:rFonts w:hint="default" w:ascii="Times New Roman" w:hAnsi="Times New Roman" w:eastAsia="仿宋" w:cs="Times New Roman"/>
          <w:b/>
          <w:bCs/>
          <w:spacing w:val="42"/>
          <w:sz w:val="31"/>
          <w:szCs w:val="31"/>
        </w:rPr>
      </w:pPr>
    </w:p>
    <w:p>
      <w:pPr>
        <w:keepNext w:val="0"/>
        <w:keepLines w:val="0"/>
        <w:pageBreakBefore w:val="0"/>
        <w:kinsoku/>
        <w:wordWrap w:val="0"/>
        <w:overflowPunct/>
        <w:topLinePunct/>
        <w:bidi w:val="0"/>
        <w:adjustRightInd w:val="0"/>
        <w:snapToGrid w:val="0"/>
        <w:spacing w:before="101" w:line="222" w:lineRule="auto"/>
        <w:ind w:firstLine="3557" w:firstLineChars="900"/>
        <w:rPr>
          <w:rFonts w:hint="default" w:ascii="Times New Roman" w:hAnsi="Times New Roman" w:eastAsia="仿宋" w:cs="Times New Roman"/>
          <w:b/>
          <w:bCs/>
          <w:spacing w:val="42"/>
          <w:sz w:val="31"/>
          <w:szCs w:val="31"/>
        </w:rPr>
      </w:pPr>
    </w:p>
    <w:p>
      <w:pPr>
        <w:keepNext w:val="0"/>
        <w:keepLines w:val="0"/>
        <w:pageBreakBefore w:val="0"/>
        <w:kinsoku/>
        <w:wordWrap w:val="0"/>
        <w:overflowPunct/>
        <w:topLinePunct/>
        <w:bidi w:val="0"/>
        <w:adjustRightInd w:val="0"/>
        <w:snapToGrid w:val="0"/>
        <w:spacing w:before="101" w:line="222" w:lineRule="auto"/>
        <w:ind w:firstLine="3557" w:firstLineChars="900"/>
        <w:rPr>
          <w:rFonts w:hint="default" w:ascii="Times New Roman" w:hAnsi="Times New Roman" w:eastAsia="仿宋" w:cs="Times New Roman"/>
          <w:b/>
          <w:bCs/>
          <w:spacing w:val="42"/>
          <w:sz w:val="31"/>
          <w:szCs w:val="31"/>
        </w:rPr>
      </w:pPr>
    </w:p>
    <w:p>
      <w:pPr>
        <w:keepNext w:val="0"/>
        <w:keepLines w:val="0"/>
        <w:pageBreakBefore w:val="0"/>
        <w:kinsoku/>
        <w:wordWrap w:val="0"/>
        <w:overflowPunct/>
        <w:topLinePunct/>
        <w:bidi w:val="0"/>
        <w:adjustRightInd w:val="0"/>
        <w:snapToGrid w:val="0"/>
        <w:spacing w:before="101" w:line="222" w:lineRule="auto"/>
        <w:ind w:firstLine="3557" w:firstLineChars="900"/>
        <w:rPr>
          <w:rFonts w:hint="default" w:ascii="Times New Roman" w:hAnsi="Times New Roman" w:eastAsia="仿宋" w:cs="Times New Roman"/>
          <w:b/>
          <w:bCs/>
          <w:spacing w:val="42"/>
          <w:sz w:val="31"/>
          <w:szCs w:val="31"/>
        </w:rPr>
      </w:pPr>
    </w:p>
    <w:p>
      <w:pPr>
        <w:keepNext w:val="0"/>
        <w:keepLines w:val="0"/>
        <w:pageBreakBefore w:val="0"/>
        <w:kinsoku/>
        <w:wordWrap w:val="0"/>
        <w:overflowPunct/>
        <w:topLinePunct/>
        <w:bidi w:val="0"/>
        <w:adjustRightInd w:val="0"/>
        <w:snapToGrid w:val="0"/>
        <w:spacing w:before="101" w:line="222" w:lineRule="auto"/>
        <w:ind w:firstLine="3557" w:firstLineChars="900"/>
        <w:rPr>
          <w:rFonts w:hint="default" w:ascii="Times New Roman" w:hAnsi="Times New Roman" w:eastAsia="仿宋" w:cs="Times New Roman"/>
          <w:b/>
          <w:bCs/>
          <w:spacing w:val="42"/>
          <w:sz w:val="31"/>
          <w:szCs w:val="31"/>
        </w:rPr>
      </w:pPr>
    </w:p>
    <w:p>
      <w:pPr>
        <w:keepNext w:val="0"/>
        <w:keepLines w:val="0"/>
        <w:pageBreakBefore w:val="0"/>
        <w:kinsoku/>
        <w:wordWrap w:val="0"/>
        <w:overflowPunct/>
        <w:topLinePunct/>
        <w:bidi w:val="0"/>
        <w:adjustRightInd w:val="0"/>
        <w:snapToGrid w:val="0"/>
        <w:spacing w:before="101" w:line="222" w:lineRule="auto"/>
        <w:ind w:firstLine="3557" w:firstLineChars="900"/>
        <w:rPr>
          <w:rFonts w:hint="default" w:ascii="Times New Roman" w:hAnsi="Times New Roman" w:eastAsia="仿宋" w:cs="Times New Roman"/>
          <w:b/>
          <w:bCs/>
          <w:spacing w:val="42"/>
          <w:sz w:val="31"/>
          <w:szCs w:val="31"/>
        </w:rPr>
      </w:pPr>
    </w:p>
    <w:p>
      <w:pPr>
        <w:keepNext w:val="0"/>
        <w:keepLines w:val="0"/>
        <w:pageBreakBefore w:val="0"/>
        <w:kinsoku/>
        <w:wordWrap w:val="0"/>
        <w:overflowPunct/>
        <w:topLinePunct/>
        <w:bidi w:val="0"/>
        <w:adjustRightInd w:val="0"/>
        <w:snapToGrid w:val="0"/>
        <w:spacing w:before="101" w:line="222" w:lineRule="auto"/>
        <w:ind w:firstLine="3557" w:firstLineChars="900"/>
        <w:rPr>
          <w:rFonts w:hint="default" w:ascii="Times New Roman" w:hAnsi="Times New Roman" w:eastAsia="仿宋" w:cs="Times New Roman"/>
          <w:b/>
          <w:bCs/>
          <w:spacing w:val="42"/>
          <w:sz w:val="31"/>
          <w:szCs w:val="31"/>
        </w:rPr>
      </w:pPr>
    </w:p>
    <w:p>
      <w:pPr>
        <w:keepNext w:val="0"/>
        <w:keepLines w:val="0"/>
        <w:pageBreakBefore w:val="0"/>
        <w:kinsoku/>
        <w:wordWrap w:val="0"/>
        <w:overflowPunct/>
        <w:topLinePunct/>
        <w:bidi w:val="0"/>
        <w:adjustRightInd w:val="0"/>
        <w:snapToGrid w:val="0"/>
        <w:spacing w:before="101" w:line="222" w:lineRule="auto"/>
        <w:ind w:firstLine="3557" w:firstLineChars="900"/>
        <w:rPr>
          <w:rFonts w:hint="default" w:ascii="Times New Roman" w:hAnsi="Times New Roman" w:eastAsia="仿宋" w:cs="Times New Roman"/>
          <w:b/>
          <w:bCs/>
          <w:spacing w:val="42"/>
          <w:sz w:val="31"/>
          <w:szCs w:val="31"/>
        </w:rPr>
      </w:pPr>
    </w:p>
    <w:p>
      <w:pPr>
        <w:keepNext w:val="0"/>
        <w:keepLines w:val="0"/>
        <w:pageBreakBefore w:val="0"/>
        <w:kinsoku/>
        <w:wordWrap w:val="0"/>
        <w:overflowPunct/>
        <w:topLinePunct/>
        <w:bidi w:val="0"/>
        <w:adjustRightInd w:val="0"/>
        <w:snapToGrid w:val="0"/>
        <w:spacing w:before="101" w:line="222" w:lineRule="auto"/>
        <w:ind w:firstLine="3996" w:firstLineChars="900"/>
        <w:rPr>
          <w:rFonts w:hint="default" w:ascii="Times New Roman" w:hAnsi="Times New Roman" w:eastAsia="黑体" w:cs="Times New Roman"/>
          <w:b w:val="0"/>
          <w:bCs w:val="0"/>
          <w:sz w:val="36"/>
          <w:szCs w:val="36"/>
        </w:rPr>
      </w:pPr>
      <w:r>
        <w:rPr>
          <w:rFonts w:hint="default" w:ascii="Times New Roman" w:hAnsi="Times New Roman" w:eastAsia="黑体" w:cs="Times New Roman"/>
          <w:b w:val="0"/>
          <w:bCs w:val="0"/>
          <w:spacing w:val="42"/>
          <w:sz w:val="36"/>
          <w:szCs w:val="36"/>
        </w:rPr>
        <w:t>第二部分</w:t>
      </w:r>
    </w:p>
    <w:p>
      <w:pPr>
        <w:keepNext w:val="0"/>
        <w:keepLines w:val="0"/>
        <w:pageBreakBefore w:val="0"/>
        <w:kinsoku/>
        <w:wordWrap w:val="0"/>
        <w:overflowPunct/>
        <w:topLinePunct/>
        <w:bidi w:val="0"/>
        <w:adjustRightInd w:val="0"/>
        <w:snapToGrid w:val="0"/>
        <w:spacing w:before="234" w:line="221" w:lineRule="auto"/>
        <w:jc w:val="center"/>
        <w:rPr>
          <w:rFonts w:hint="default" w:ascii="Times New Roman" w:hAnsi="Times New Roman" w:eastAsia="黑体" w:cs="Times New Roman"/>
          <w:b w:val="0"/>
          <w:bCs w:val="0"/>
          <w:spacing w:val="-5"/>
          <w:sz w:val="32"/>
          <w:szCs w:val="32"/>
        </w:rPr>
      </w:pPr>
      <w:r>
        <w:rPr>
          <w:rFonts w:hint="default" w:ascii="Times New Roman" w:hAnsi="Times New Roman" w:eastAsia="黑体" w:cs="Times New Roman"/>
          <w:b w:val="0"/>
          <w:bCs w:val="0"/>
          <w:spacing w:val="-5"/>
          <w:sz w:val="36"/>
          <w:szCs w:val="36"/>
        </w:rPr>
        <w:t>2022年伊川县</w:t>
      </w:r>
      <w:r>
        <w:rPr>
          <w:rFonts w:hint="default" w:ascii="Times New Roman" w:hAnsi="Times New Roman" w:eastAsia="黑体" w:cs="Times New Roman"/>
          <w:b w:val="0"/>
          <w:bCs w:val="0"/>
          <w:spacing w:val="-5"/>
          <w:sz w:val="36"/>
          <w:szCs w:val="36"/>
          <w:lang w:eastAsia="zh-CN"/>
        </w:rPr>
        <w:t>发展和改革委员会</w:t>
      </w:r>
      <w:r>
        <w:rPr>
          <w:rFonts w:hint="default" w:ascii="Times New Roman" w:hAnsi="Times New Roman" w:eastAsia="黑体" w:cs="Times New Roman"/>
          <w:b w:val="0"/>
          <w:bCs w:val="0"/>
          <w:spacing w:val="-5"/>
          <w:sz w:val="36"/>
          <w:szCs w:val="36"/>
        </w:rPr>
        <w:t>部门预算情况说明</w:t>
      </w: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p>
    <w:p>
      <w:pPr>
        <w:keepNext w:val="0"/>
        <w:keepLines w:val="0"/>
        <w:pageBreakBefore w:val="0"/>
        <w:widowControl/>
        <w:kinsoku/>
        <w:wordWrap w:val="0"/>
        <w:overflowPunct/>
        <w:topLinePunct/>
        <w:autoSpaceDE w:val="0"/>
        <w:autoSpaceDN w:val="0"/>
        <w:bidi w:val="0"/>
        <w:adjustRightInd/>
        <w:snapToGrid w:val="0"/>
        <w:spacing w:line="592"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一、收入支出预算总体情况说明</w:t>
      </w:r>
    </w:p>
    <w:p>
      <w:pPr>
        <w:keepNext w:val="0"/>
        <w:keepLines w:val="0"/>
        <w:pageBreakBefore w:val="0"/>
        <w:widowControl/>
        <w:kinsoku/>
        <w:wordWrap w:val="0"/>
        <w:overflowPunct/>
        <w:topLinePunct/>
        <w:autoSpaceDE w:val="0"/>
        <w:autoSpaceDN w:val="0"/>
        <w:bidi w:val="0"/>
        <w:adjustRightInd/>
        <w:snapToGrid w:val="0"/>
        <w:spacing w:line="592"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伊川县发展和改革委员会2022年收入总计1367.51万元，支出总计1367.51万元，与2021年预算相比，收入增加739.26万元，增长117.6</w:t>
      </w: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%。主要原因：项目收入增加；支出增加739.26万元，增长117.6</w:t>
      </w: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%。主要原因：项目支出增加。</w:t>
      </w:r>
    </w:p>
    <w:p>
      <w:pPr>
        <w:keepNext w:val="0"/>
        <w:keepLines w:val="0"/>
        <w:pageBreakBefore w:val="0"/>
        <w:widowControl/>
        <w:kinsoku/>
        <w:wordWrap w:val="0"/>
        <w:overflowPunct/>
        <w:topLinePunct/>
        <w:autoSpaceDE w:val="0"/>
        <w:autoSpaceDN w:val="0"/>
        <w:bidi w:val="0"/>
        <w:adjustRightInd/>
        <w:snapToGrid w:val="0"/>
        <w:spacing w:line="592"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二、收入预算总体情况说明</w:t>
      </w:r>
    </w:p>
    <w:p>
      <w:pPr>
        <w:keepNext w:val="0"/>
        <w:keepLines w:val="0"/>
        <w:pageBreakBefore w:val="0"/>
        <w:widowControl/>
        <w:kinsoku/>
        <w:wordWrap w:val="0"/>
        <w:overflowPunct/>
        <w:topLinePunct/>
        <w:autoSpaceDE w:val="0"/>
        <w:autoSpaceDN w:val="0"/>
        <w:bidi w:val="0"/>
        <w:adjustRightInd/>
        <w:snapToGrid w:val="0"/>
        <w:spacing w:line="592"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伊川县发展和改革委员会2022年收入合计1367.51万元，其中：一般公共预算1321.65万元；财政拨款结转结余45.86万元。</w:t>
      </w:r>
    </w:p>
    <w:p>
      <w:pPr>
        <w:keepNext w:val="0"/>
        <w:keepLines w:val="0"/>
        <w:pageBreakBefore w:val="0"/>
        <w:widowControl/>
        <w:kinsoku/>
        <w:wordWrap w:val="0"/>
        <w:overflowPunct/>
        <w:topLinePunct/>
        <w:autoSpaceDE w:val="0"/>
        <w:autoSpaceDN w:val="0"/>
        <w:bidi w:val="0"/>
        <w:adjustRightInd/>
        <w:snapToGrid w:val="0"/>
        <w:spacing w:line="592"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三、支出预算总体情况说明</w:t>
      </w:r>
    </w:p>
    <w:p>
      <w:pPr>
        <w:keepNext w:val="0"/>
        <w:keepLines w:val="0"/>
        <w:pageBreakBefore w:val="0"/>
        <w:widowControl/>
        <w:kinsoku/>
        <w:wordWrap w:val="0"/>
        <w:overflowPunct/>
        <w:topLinePunct/>
        <w:autoSpaceDE w:val="0"/>
        <w:autoSpaceDN w:val="0"/>
        <w:bidi w:val="0"/>
        <w:adjustRightInd/>
        <w:snapToGrid w:val="0"/>
        <w:spacing w:line="592"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伊川县发展和改革委员会2022年支出合计1367.51万元，其中：基本支出575.65万元，占42.10%;项目支出791.86万元，占57.90%。</w:t>
      </w:r>
    </w:p>
    <w:p>
      <w:pPr>
        <w:keepNext w:val="0"/>
        <w:keepLines w:val="0"/>
        <w:pageBreakBefore w:val="0"/>
        <w:widowControl/>
        <w:kinsoku/>
        <w:wordWrap w:val="0"/>
        <w:overflowPunct/>
        <w:topLinePunct/>
        <w:autoSpaceDE w:val="0"/>
        <w:autoSpaceDN w:val="0"/>
        <w:bidi w:val="0"/>
        <w:adjustRightInd/>
        <w:snapToGrid w:val="0"/>
        <w:spacing w:line="592"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四、财政拨款收入支出预算总体情况说明</w:t>
      </w:r>
    </w:p>
    <w:p>
      <w:pPr>
        <w:keepNext w:val="0"/>
        <w:keepLines w:val="0"/>
        <w:pageBreakBefore w:val="0"/>
        <w:widowControl/>
        <w:kinsoku/>
        <w:wordWrap w:val="0"/>
        <w:overflowPunct/>
        <w:topLinePunct/>
        <w:autoSpaceDE w:val="0"/>
        <w:autoSpaceDN w:val="0"/>
        <w:bidi w:val="0"/>
        <w:adjustRightInd/>
        <w:snapToGrid w:val="0"/>
        <w:spacing w:line="592"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伊川县发展和改革委员会2022年一般公共预算收支预算1367.51万元。政府性基金收支预算0万元。与2021年相比，一般公共预算收支预算增加739.26万元，增长117.6</w:t>
      </w: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%,主要原因：项目收支增加；政府性基金收支预算增加0万元，增长0%。</w:t>
      </w:r>
    </w:p>
    <w:p>
      <w:pPr>
        <w:keepNext w:val="0"/>
        <w:keepLines w:val="0"/>
        <w:pageBreakBefore w:val="0"/>
        <w:widowControl/>
        <w:kinsoku/>
        <w:wordWrap w:val="0"/>
        <w:overflowPunct/>
        <w:topLinePunct/>
        <w:autoSpaceDE w:val="0"/>
        <w:autoSpaceDN w:val="0"/>
        <w:bidi w:val="0"/>
        <w:adjustRightInd/>
        <w:snapToGrid w:val="0"/>
        <w:spacing w:line="592"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五、一般公共预算支出预算情况说明</w:t>
      </w: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伊川县发展和改革委员会2022年一般公共预算支出年初预算为1367.51万元。其中：基本支出575.65万元，占42.10%;项目支出791.86万元，占57.90%。</w:t>
      </w: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六、一般公共预算基本支出预算情况说明</w:t>
      </w: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伊川县发展和改革委员会2022年一般公共预算基本支出年初预算为575.65万元。其中：人员经费支出379.37万元，占65.90%;公用经费支出196.28万元，占34.09%。</w:t>
      </w: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七、一般公共预算"三公"经费支出预算情况说明</w:t>
      </w: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伊川县发展和改革委员会2022年"三公"经费支出预算为5.00万元。2022年“三公”经费支出预算数比2021年增加5.00万元。</w:t>
      </w: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具体支出情况如下：</w:t>
      </w:r>
    </w:p>
    <w:p>
      <w:pPr>
        <w:keepNext w:val="0"/>
        <w:keepLines w:val="0"/>
        <w:pageBreakBefore w:val="0"/>
        <w:widowControl/>
        <w:kinsoku/>
        <w:wordWrap w:val="0"/>
        <w:overflowPunct/>
        <w:topLinePunct/>
        <w:autoSpaceDE w:val="0"/>
        <w:autoSpaceDN w:val="0"/>
        <w:bidi w:val="0"/>
        <w:adjustRightInd/>
        <w:snapToGrid w:val="0"/>
        <w:spacing w:line="570" w:lineRule="exact"/>
        <w:ind w:firstLine="643"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一</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因公出国</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境</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费0万元</w:t>
      </w:r>
      <w:r>
        <w:rPr>
          <w:rFonts w:hint="default" w:ascii="Times New Roman" w:hAnsi="Times New Roman" w:eastAsia="仿宋" w:cs="Times New Roman"/>
          <w:sz w:val="32"/>
          <w:szCs w:val="32"/>
        </w:rPr>
        <w:t>，主要用于单位工作人员公务出国</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的住宿费、旅费、伙食补助费、杂费、培训费等支出。主要原因：预算数与2021年保持一致。</w:t>
      </w:r>
    </w:p>
    <w:p>
      <w:pPr>
        <w:keepNext w:val="0"/>
        <w:keepLines w:val="0"/>
        <w:pageBreakBefore w:val="0"/>
        <w:widowControl/>
        <w:kinsoku/>
        <w:wordWrap w:val="0"/>
        <w:overflowPunct/>
        <w:topLinePunct/>
        <w:autoSpaceDE w:val="0"/>
        <w:autoSpaceDN w:val="0"/>
        <w:bidi w:val="0"/>
        <w:adjustRightInd/>
        <w:snapToGrid w:val="0"/>
        <w:spacing w:line="570" w:lineRule="exact"/>
        <w:ind w:firstLine="643"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二</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公务接待费0万元</w:t>
      </w:r>
      <w:r>
        <w:rPr>
          <w:rFonts w:hint="default" w:ascii="Times New Roman" w:hAnsi="Times New Roman" w:eastAsia="仿宋" w:cs="Times New Roman"/>
          <w:sz w:val="32"/>
          <w:szCs w:val="32"/>
        </w:rPr>
        <w:t>，主要用于按规定开支的各类公务接待</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含外宾接待</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支出。预算数比2021年增加0万元。主要原因：预算数与2021年保持一致。</w:t>
      </w:r>
    </w:p>
    <w:p>
      <w:pPr>
        <w:keepNext w:val="0"/>
        <w:keepLines w:val="0"/>
        <w:pageBreakBefore w:val="0"/>
        <w:widowControl/>
        <w:kinsoku/>
        <w:wordWrap w:val="0"/>
        <w:overflowPunct/>
        <w:topLinePunct/>
        <w:autoSpaceDE w:val="0"/>
        <w:autoSpaceDN w:val="0"/>
        <w:bidi w:val="0"/>
        <w:adjustRightInd/>
        <w:snapToGrid w:val="0"/>
        <w:spacing w:line="570" w:lineRule="exact"/>
        <w:ind w:firstLine="643"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三</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公务用车购置及运行费5.00万元</w:t>
      </w:r>
      <w:r>
        <w:rPr>
          <w:rFonts w:hint="default" w:ascii="Times New Roman" w:hAnsi="Times New Roman" w:eastAsia="仿宋" w:cs="Times New Roman"/>
          <w:sz w:val="32"/>
          <w:szCs w:val="32"/>
        </w:rPr>
        <w:t>，其中：公务用车购置费0万元；公务用车运行维护费5.00万元，主要原因：用于开展工作所需公务用车的燃料费、维修费、过路过桥费、保险费、安全奖励费用等支出。公务用车购置费预算数比2021年增加0万元，主要原因：预算数与2021年保持一致。公务用车运行维护费预算数比2021年增加5.00万元，主要原因：通过实施定点加油、维修及车辆运行维护管理。</w:t>
      </w: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八、政府性基金支出预算情况说明</w:t>
      </w: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伊川县发展和改革委员会2022年无政府性基金预算拨款安排的支出，故此表无数据。</w:t>
      </w: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九、国有资本经营预算支出预算情况说明</w:t>
      </w: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伊川县发展和改革委员会2022年无国有资本经营预算支出，故此表无数据。</w:t>
      </w: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十、其他重要事项情况说明</w:t>
      </w:r>
    </w:p>
    <w:p>
      <w:pPr>
        <w:keepNext w:val="0"/>
        <w:keepLines w:val="0"/>
        <w:pageBreakBefore w:val="0"/>
        <w:widowControl/>
        <w:kinsoku/>
        <w:wordWrap w:val="0"/>
        <w:overflowPunct/>
        <w:topLinePunct/>
        <w:autoSpaceDE w:val="0"/>
        <w:autoSpaceDN w:val="0"/>
        <w:bidi w:val="0"/>
        <w:adjustRightInd/>
        <w:snapToGrid w:val="0"/>
        <w:spacing w:line="570" w:lineRule="exact"/>
        <w:ind w:firstLine="643" w:firstLineChars="200"/>
        <w:jc w:val="both"/>
        <w:textAlignment w:val="baseline"/>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一</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行政</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事业</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单位机构运行经费支出预算情况</w:t>
      </w: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伊川县发展和改革委员会2022年机构运行经费支出预算213.28万元，主要保障机构正常运转及正常履职需要所需支出，包含公用经费、公务交通补贴、工会经费、职工福利费等。与2021年机构运行经费支出预算相比增加。主要原因：公用经费支出增加，人员变动。</w:t>
      </w:r>
    </w:p>
    <w:p>
      <w:pPr>
        <w:keepNext w:val="0"/>
        <w:keepLines w:val="0"/>
        <w:pageBreakBefore w:val="0"/>
        <w:widowControl/>
        <w:kinsoku/>
        <w:wordWrap w:val="0"/>
        <w:overflowPunct/>
        <w:topLinePunct/>
        <w:autoSpaceDE w:val="0"/>
        <w:autoSpaceDN w:val="0"/>
        <w:bidi w:val="0"/>
        <w:adjustRightInd/>
        <w:snapToGrid w:val="0"/>
        <w:spacing w:line="570" w:lineRule="exact"/>
        <w:ind w:firstLine="643" w:firstLineChars="200"/>
        <w:jc w:val="both"/>
        <w:textAlignment w:val="baseline"/>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二</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政府采购支出预算情况</w:t>
      </w: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2022年政府采购预算安排0万元，其中：政府采购货物预算0万元、政府采购工程预算0万元、政府采购服务预算0万元。</w:t>
      </w:r>
    </w:p>
    <w:p>
      <w:pPr>
        <w:keepNext w:val="0"/>
        <w:keepLines w:val="0"/>
        <w:pageBreakBefore w:val="0"/>
        <w:widowControl/>
        <w:kinsoku/>
        <w:wordWrap w:val="0"/>
        <w:overflowPunct/>
        <w:topLinePunct/>
        <w:autoSpaceDE w:val="0"/>
        <w:autoSpaceDN w:val="0"/>
        <w:bidi w:val="0"/>
        <w:adjustRightInd/>
        <w:snapToGrid w:val="0"/>
        <w:spacing w:line="570" w:lineRule="exact"/>
        <w:ind w:firstLine="643" w:firstLineChars="200"/>
        <w:jc w:val="both"/>
        <w:textAlignment w:val="baseline"/>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三</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绩效目标设置情况</w:t>
      </w: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伊川县发展和改革委员会2022年预算项目均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widowControl/>
        <w:kinsoku/>
        <w:wordWrap w:val="0"/>
        <w:overflowPunct/>
        <w:topLinePunct/>
        <w:autoSpaceDE w:val="0"/>
        <w:autoSpaceDN w:val="0"/>
        <w:bidi w:val="0"/>
        <w:adjustRightInd/>
        <w:snapToGrid w:val="0"/>
        <w:spacing w:line="570" w:lineRule="exact"/>
        <w:ind w:firstLine="643" w:firstLineChars="200"/>
        <w:jc w:val="both"/>
        <w:textAlignment w:val="baseline"/>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四</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国有资产占用情况</w:t>
      </w: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期末，伊川县发展和改革委员会共有车辆1辆，其中：一般公务用车1辆、一般执法执勤用车0辆、特种专业技术用车0辆，其他用车0辆，其他用车主要是0车0辆；单位价值50万元以上通用设备0套，单位价值100万元以上专用设备0套。</w:t>
      </w:r>
    </w:p>
    <w:p>
      <w:pPr>
        <w:keepNext w:val="0"/>
        <w:keepLines w:val="0"/>
        <w:pageBreakBefore w:val="0"/>
        <w:widowControl/>
        <w:kinsoku/>
        <w:wordWrap w:val="0"/>
        <w:overflowPunct/>
        <w:topLinePunct/>
        <w:autoSpaceDE w:val="0"/>
        <w:autoSpaceDN w:val="0"/>
        <w:bidi w:val="0"/>
        <w:adjustRightInd/>
        <w:snapToGrid w:val="0"/>
        <w:spacing w:line="570" w:lineRule="exact"/>
        <w:ind w:firstLine="643" w:firstLineChars="200"/>
        <w:jc w:val="both"/>
        <w:textAlignment w:val="baseline"/>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五</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专项转移支付项目情况</w:t>
      </w: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伊川县发展和改革委员会负责管理的专项转移支付项目共有1项，主要是：2020年中央农村清洁取暖运营补贴项目资金363万元；按照《预算法》等有关规定，我单位将积极做好项目分配前期准备工作，在规定的时间内向财政部门提出资金分配意见，根据有关要求做好项目申报公开等相关工作。</w:t>
      </w: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p>
    <w:p>
      <w:pPr>
        <w:keepNext w:val="0"/>
        <w:keepLines w:val="0"/>
        <w:pageBreakBefore w:val="0"/>
        <w:widowControl/>
        <w:kinsoku/>
        <w:wordWrap w:val="0"/>
        <w:overflowPunct/>
        <w:topLinePunct/>
        <w:autoSpaceDE w:val="0"/>
        <w:autoSpaceDN w:val="0"/>
        <w:bidi w:val="0"/>
        <w:adjustRightInd/>
        <w:snapToGrid w:val="0"/>
        <w:spacing w:line="570" w:lineRule="exact"/>
        <w:ind w:firstLine="640" w:firstLineChars="200"/>
        <w:jc w:val="both"/>
        <w:textAlignment w:val="baseline"/>
        <w:rPr>
          <w:rFonts w:hint="default" w:ascii="Times New Roman" w:hAnsi="Times New Roman" w:eastAsia="仿宋" w:cs="Times New Roman"/>
          <w:sz w:val="32"/>
          <w:szCs w:val="32"/>
        </w:rPr>
      </w:pPr>
    </w:p>
    <w:p>
      <w:pPr>
        <w:keepNext w:val="0"/>
        <w:keepLines w:val="0"/>
        <w:pageBreakBefore w:val="0"/>
        <w:kinsoku/>
        <w:wordWrap w:val="0"/>
        <w:overflowPunct/>
        <w:topLinePunct/>
        <w:bidi w:val="0"/>
        <w:adjustRightInd w:val="0"/>
        <w:snapToGrid w:val="0"/>
        <w:spacing w:before="101" w:line="222" w:lineRule="auto"/>
        <w:ind w:firstLine="3996" w:firstLineChars="900"/>
        <w:rPr>
          <w:rFonts w:hint="default" w:ascii="Times New Roman" w:hAnsi="Times New Roman" w:eastAsia="黑体" w:cs="Times New Roman"/>
          <w:b w:val="0"/>
          <w:bCs w:val="0"/>
          <w:spacing w:val="42"/>
          <w:sz w:val="36"/>
          <w:szCs w:val="36"/>
        </w:rPr>
      </w:pPr>
      <w:r>
        <w:rPr>
          <w:rFonts w:hint="default" w:ascii="Times New Roman" w:hAnsi="Times New Roman" w:eastAsia="黑体" w:cs="Times New Roman"/>
          <w:b w:val="0"/>
          <w:bCs w:val="0"/>
          <w:spacing w:val="42"/>
          <w:sz w:val="36"/>
          <w:szCs w:val="36"/>
        </w:rPr>
        <w:t>第三部分</w:t>
      </w:r>
    </w:p>
    <w:p>
      <w:pPr>
        <w:keepNext w:val="0"/>
        <w:keepLines w:val="0"/>
        <w:pageBreakBefore w:val="0"/>
        <w:kinsoku/>
        <w:wordWrap w:val="0"/>
        <w:overflowPunct/>
        <w:topLinePunct/>
        <w:bidi w:val="0"/>
        <w:adjustRightInd w:val="0"/>
        <w:snapToGrid w:val="0"/>
        <w:spacing w:before="101" w:line="222" w:lineRule="auto"/>
        <w:ind w:firstLine="3996" w:firstLineChars="900"/>
        <w:rPr>
          <w:rFonts w:hint="default" w:ascii="Times New Roman" w:hAnsi="Times New Roman" w:eastAsia="黑体" w:cs="Times New Roman"/>
          <w:b w:val="0"/>
          <w:bCs w:val="0"/>
          <w:spacing w:val="42"/>
          <w:sz w:val="36"/>
          <w:szCs w:val="36"/>
        </w:rPr>
      </w:pPr>
      <w:r>
        <w:rPr>
          <w:rFonts w:hint="default" w:ascii="Times New Roman" w:hAnsi="Times New Roman" w:eastAsia="黑体" w:cs="Times New Roman"/>
          <w:b w:val="0"/>
          <w:bCs w:val="0"/>
          <w:spacing w:val="42"/>
          <w:sz w:val="36"/>
          <w:szCs w:val="36"/>
        </w:rPr>
        <w:t>名词解释</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仿宋" w:cs="Times New Roman"/>
          <w:b w:val="0"/>
          <w:bCs w:val="0"/>
          <w:spacing w:val="0"/>
          <w:sz w:val="32"/>
          <w:szCs w:val="32"/>
        </w:rPr>
      </w:pPr>
    </w:p>
    <w:p>
      <w:pPr>
        <w:keepNext w:val="0"/>
        <w:keepLines w:val="0"/>
        <w:pageBreakBefore w:val="0"/>
        <w:widowControl/>
        <w:kinsoku/>
        <w:wordWrap w:val="0"/>
        <w:overflowPunct/>
        <w:topLinePunct/>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仿宋" w:cs="Times New Roman"/>
          <w:b w:val="0"/>
          <w:bCs w:val="0"/>
          <w:spacing w:val="0"/>
          <w:sz w:val="32"/>
          <w:szCs w:val="32"/>
        </w:rPr>
      </w:pPr>
      <w:r>
        <w:rPr>
          <w:rFonts w:hint="default" w:ascii="Times New Roman" w:hAnsi="Times New Roman" w:eastAsia="仿宋" w:cs="Times New Roman"/>
          <w:b w:val="0"/>
          <w:bCs w:val="0"/>
          <w:spacing w:val="0"/>
          <w:sz w:val="32"/>
          <w:szCs w:val="32"/>
        </w:rPr>
        <w:t>一、财政拨款收入：是指同级财政拨付的资金：包括一般公共预算拨款、政府性基金预算拨款、国有资本经营预算拨款。</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仿宋" w:cs="Times New Roman"/>
          <w:b w:val="0"/>
          <w:bCs w:val="0"/>
          <w:spacing w:val="0"/>
          <w:sz w:val="32"/>
          <w:szCs w:val="32"/>
        </w:rPr>
      </w:pPr>
      <w:r>
        <w:rPr>
          <w:rFonts w:hint="default" w:ascii="Times New Roman" w:hAnsi="Times New Roman" w:eastAsia="仿宋" w:cs="Times New Roman"/>
          <w:b w:val="0"/>
          <w:bCs w:val="0"/>
          <w:spacing w:val="0"/>
          <w:sz w:val="32"/>
          <w:szCs w:val="32"/>
        </w:rPr>
        <w:t>二、事业收入：是指事业单位开展专业活动及辅助活动所取得的收入。</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仿宋" w:cs="Times New Roman"/>
          <w:b w:val="0"/>
          <w:bCs w:val="0"/>
          <w:spacing w:val="0"/>
          <w:sz w:val="32"/>
          <w:szCs w:val="32"/>
        </w:rPr>
      </w:pPr>
      <w:r>
        <w:rPr>
          <w:rFonts w:hint="default" w:ascii="Times New Roman" w:hAnsi="Times New Roman" w:eastAsia="仿宋" w:cs="Times New Roman"/>
          <w:b w:val="0"/>
          <w:bCs w:val="0"/>
          <w:spacing w:val="0"/>
          <w:sz w:val="32"/>
          <w:szCs w:val="32"/>
        </w:rPr>
        <w:t>三、其他收入：是指部门取得的除“财政拨款”、“事业收入”、“事业单位经营收入”等以外的收入。</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仿宋" w:cs="Times New Roman"/>
          <w:b w:val="0"/>
          <w:bCs w:val="0"/>
          <w:spacing w:val="0"/>
          <w:sz w:val="32"/>
          <w:szCs w:val="32"/>
        </w:rPr>
      </w:pPr>
      <w:r>
        <w:rPr>
          <w:rFonts w:hint="default" w:ascii="Times New Roman" w:hAnsi="Times New Roman" w:eastAsia="仿宋" w:cs="Times New Roman"/>
          <w:b w:val="0"/>
          <w:bCs w:val="0"/>
          <w:spacing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仿宋" w:cs="Times New Roman"/>
          <w:b w:val="0"/>
          <w:bCs w:val="0"/>
          <w:spacing w:val="0"/>
          <w:sz w:val="32"/>
          <w:szCs w:val="32"/>
        </w:rPr>
      </w:pPr>
      <w:r>
        <w:rPr>
          <w:rFonts w:hint="default" w:ascii="Times New Roman" w:hAnsi="Times New Roman" w:eastAsia="仿宋" w:cs="Times New Roman"/>
          <w:b w:val="0"/>
          <w:bCs w:val="0"/>
          <w:spacing w:val="0"/>
          <w:sz w:val="32"/>
          <w:szCs w:val="32"/>
        </w:rPr>
        <w:t>五、基本支出：是指为保障机构正常运转、完成日常工作任务所必需的开支，其内容包括人员经费和日常公用经费两部分。</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仿宋" w:cs="Times New Roman"/>
          <w:b w:val="0"/>
          <w:bCs w:val="0"/>
          <w:spacing w:val="0"/>
          <w:sz w:val="32"/>
          <w:szCs w:val="32"/>
        </w:rPr>
      </w:pPr>
      <w:r>
        <w:rPr>
          <w:rFonts w:hint="default" w:ascii="Times New Roman" w:hAnsi="Times New Roman" w:eastAsia="仿宋" w:cs="Times New Roman"/>
          <w:b w:val="0"/>
          <w:bCs w:val="0"/>
          <w:spacing w:val="0"/>
          <w:sz w:val="32"/>
          <w:szCs w:val="32"/>
        </w:rPr>
        <w:t>六、项目支出：是指在基本支出之外，为完成特定的行政工作任务或事业发展目标所发生的支出。</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仿宋" w:cs="Times New Roman"/>
          <w:b w:val="0"/>
          <w:bCs w:val="0"/>
          <w:spacing w:val="0"/>
          <w:sz w:val="32"/>
          <w:szCs w:val="32"/>
        </w:rPr>
      </w:pPr>
      <w:r>
        <w:rPr>
          <w:rFonts w:hint="default" w:ascii="Times New Roman" w:hAnsi="Times New Roman" w:eastAsia="仿宋" w:cs="Times New Roman"/>
          <w:b w:val="0"/>
          <w:bCs w:val="0"/>
          <w:spacing w:val="0"/>
          <w:sz w:val="32"/>
          <w:szCs w:val="32"/>
        </w:rPr>
        <w:t>七、“三公”经费：是指纳入同级财政预算管理，部门使用财政拨款安排的因公出国（境）费、公务用车购置及运行费和公务接待费。其中，因公出国（境）费反映单位公务出国（境）的住宿费、差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40" w:firstLineChars="200"/>
        <w:jc w:val="both"/>
        <w:textAlignment w:val="baseline"/>
        <w:rPr>
          <w:rFonts w:hint="default" w:ascii="Times New Roman" w:hAnsi="Times New Roman" w:eastAsia="仿宋" w:cs="Times New Roman"/>
          <w:b w:val="0"/>
          <w:bCs w:val="0"/>
          <w:spacing w:val="0"/>
          <w:sz w:val="32"/>
          <w:szCs w:val="32"/>
        </w:rPr>
      </w:pPr>
      <w:r>
        <w:rPr>
          <w:rFonts w:hint="default" w:ascii="Times New Roman" w:hAnsi="Times New Roman" w:eastAsia="仿宋" w:cs="Times New Roman"/>
          <w:b w:val="0"/>
          <w:bCs w:val="0"/>
          <w:spacing w:val="0"/>
          <w:sz w:val="32"/>
          <w:szCs w:val="32"/>
        </w:rPr>
        <w:t>八、行政（事业）单位机构运行经费：是指为保障行政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kinsoku/>
        <w:wordWrap w:val="0"/>
        <w:overflowPunct/>
        <w:topLinePunct/>
        <w:autoSpaceDE w:val="0"/>
        <w:autoSpaceDN w:val="0"/>
        <w:bidi w:val="0"/>
        <w:adjustRightInd w:val="0"/>
        <w:snapToGrid w:val="0"/>
        <w:spacing w:line="570" w:lineRule="exact"/>
        <w:ind w:firstLine="640" w:firstLineChars="200"/>
        <w:textAlignment w:val="baseline"/>
        <w:rPr>
          <w:rFonts w:hint="default" w:ascii="Times New Roman" w:hAnsi="Times New Roman" w:eastAsia="仿宋" w:cs="Times New Roman"/>
          <w:b w:val="0"/>
          <w:bCs w:val="0"/>
          <w:spacing w:val="0"/>
          <w:sz w:val="32"/>
          <w:szCs w:val="32"/>
        </w:rPr>
      </w:pPr>
    </w:p>
    <w:p>
      <w:pPr>
        <w:keepNext w:val="0"/>
        <w:keepLines w:val="0"/>
        <w:pageBreakBefore w:val="0"/>
        <w:widowControl/>
        <w:kinsoku/>
        <w:wordWrap w:val="0"/>
        <w:overflowPunct/>
        <w:topLinePunct/>
        <w:autoSpaceDE w:val="0"/>
        <w:autoSpaceDN w:val="0"/>
        <w:bidi w:val="0"/>
        <w:adjustRightInd w:val="0"/>
        <w:snapToGrid w:val="0"/>
        <w:spacing w:line="570" w:lineRule="exact"/>
        <w:ind w:firstLine="643" w:firstLineChars="200"/>
        <w:textAlignment w:val="baseline"/>
        <w:rPr>
          <w:rFonts w:hint="default" w:ascii="Times New Roman" w:hAnsi="Times New Roman" w:eastAsia="仿宋" w:cs="Times New Roman"/>
          <w:b/>
          <w:bCs/>
          <w:spacing w:val="0"/>
          <w:sz w:val="32"/>
          <w:szCs w:val="32"/>
        </w:rPr>
      </w:pPr>
      <w:r>
        <w:rPr>
          <w:rFonts w:hint="default" w:ascii="Times New Roman" w:hAnsi="Times New Roman" w:eastAsia="仿宋" w:cs="Times New Roman"/>
          <w:b/>
          <w:bCs/>
          <w:spacing w:val="0"/>
          <w:sz w:val="32"/>
          <w:szCs w:val="32"/>
        </w:rPr>
        <w:t>附件：2022年伊川县发展和改革委员会部门预算表</w:t>
      </w:r>
    </w:p>
    <w:sectPr>
      <w:footerReference r:id="rId3" w:type="default"/>
      <w:pgSz w:w="11906" w:h="16838"/>
      <w:pgMar w:top="1984" w:right="1474" w:bottom="1701" w:left="1587" w:header="0" w:footer="1417" w:gutter="0"/>
      <w:pgNumType w:fmt="numberInDash"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NGU2NDY2MjE3YTYxYTg5NjI5ZGU4N2Y0YmZjOGFiNjYifQ=="/>
  </w:docVars>
  <w:rsids>
    <w:rsidRoot w:val="00000000"/>
    <w:rsid w:val="045C3FD3"/>
    <w:rsid w:val="05515F51"/>
    <w:rsid w:val="077A5E14"/>
    <w:rsid w:val="087F2C24"/>
    <w:rsid w:val="095A0176"/>
    <w:rsid w:val="0BE30951"/>
    <w:rsid w:val="11E87FB0"/>
    <w:rsid w:val="1496763A"/>
    <w:rsid w:val="162E35C6"/>
    <w:rsid w:val="17677A74"/>
    <w:rsid w:val="1F516CF8"/>
    <w:rsid w:val="263A634D"/>
    <w:rsid w:val="2B2277D7"/>
    <w:rsid w:val="2BC42504"/>
    <w:rsid w:val="2BD47150"/>
    <w:rsid w:val="3023122B"/>
    <w:rsid w:val="31A81443"/>
    <w:rsid w:val="323A1135"/>
    <w:rsid w:val="34D44489"/>
    <w:rsid w:val="379F5194"/>
    <w:rsid w:val="39ED6135"/>
    <w:rsid w:val="3CC37474"/>
    <w:rsid w:val="3CD23990"/>
    <w:rsid w:val="3DCA3ACE"/>
    <w:rsid w:val="3DD17F69"/>
    <w:rsid w:val="3E397266"/>
    <w:rsid w:val="3E521A09"/>
    <w:rsid w:val="400B12B1"/>
    <w:rsid w:val="40DA7DD4"/>
    <w:rsid w:val="45D61322"/>
    <w:rsid w:val="46CB0B68"/>
    <w:rsid w:val="47791A64"/>
    <w:rsid w:val="4F6A49FF"/>
    <w:rsid w:val="50B70DFA"/>
    <w:rsid w:val="51E55296"/>
    <w:rsid w:val="555F3C40"/>
    <w:rsid w:val="57EE113E"/>
    <w:rsid w:val="58B84063"/>
    <w:rsid w:val="5ABE1E19"/>
    <w:rsid w:val="5D776275"/>
    <w:rsid w:val="5F4E5C0B"/>
    <w:rsid w:val="618D367C"/>
    <w:rsid w:val="6258764A"/>
    <w:rsid w:val="64160FAE"/>
    <w:rsid w:val="67DB7E7C"/>
    <w:rsid w:val="698C390D"/>
    <w:rsid w:val="6C672048"/>
    <w:rsid w:val="6C815DFF"/>
    <w:rsid w:val="6E3B475D"/>
    <w:rsid w:val="6F5E212E"/>
    <w:rsid w:val="706F5126"/>
    <w:rsid w:val="72A93898"/>
    <w:rsid w:val="736751B3"/>
    <w:rsid w:val="74B544DE"/>
    <w:rsid w:val="78FB0617"/>
    <w:rsid w:val="7DD603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3160</Words>
  <Characters>3431</Characters>
  <TotalTime>3</TotalTime>
  <ScaleCrop>false</ScaleCrop>
  <LinksUpToDate>false</LinksUpToDate>
  <CharactersWithSpaces>3437</CharactersWithSpaces>
  <Application>WPS Office_10.1.0.7698_F1E327BC-269C-435d-A152-05C5408002CA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2023-05-06T11:19:00Z</dcterms:created>
  <dc:creator>Kingsoft-PDF</dc:creator>
  <cp:lastModifiedBy>Administrator</cp:lastModifiedBy>
  <dcterms:modified xsi:type="dcterms:W3CDTF">2023-07-13T01:16:39Z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2023-05-06T11:19:14Z</vt:filetime>
  </property>
  <property fmtid="{D5CDD505-2E9C-101B-9397-08002B2CF9AE}" pid="4" name="UsrData">
    <vt:lpwstr>6455c7180d38b70015338c2b</vt:lpwstr>
  </property>
  <property fmtid="{D5CDD505-2E9C-101B-9397-08002B2CF9AE}" pid="5" name="KSOProductBuildVer">
    <vt:lpwstr>2052-10.1.0.7698</vt:lpwstr>
  </property>
  <property fmtid="{D5CDD505-2E9C-101B-9397-08002B2CF9AE}" pid="6" name="ICV">
    <vt:lpwstr>40A0C03F07C2499BB7D29CFAF7AF2F68_12</vt:lpwstr>
  </property>
</Properties>
</file>