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/>
        <w:keepLines/>
        <w:spacing w:after="100" w:line="240" w:lineRule="auto"/>
        <w:jc w:val="left"/>
        <w:rPr>
          <w:rFonts w:hint="default" w:eastAsia="宋体"/>
          <w:sz w:val="32"/>
          <w:szCs w:val="32"/>
          <w:lang w:val="en-US" w:eastAsia="zh-CN"/>
        </w:rPr>
      </w:pPr>
      <w:bookmarkStart w:id="0" w:name="bookmark43"/>
      <w:bookmarkStart w:id="1" w:name="bookmark45"/>
      <w:bookmarkStart w:id="2" w:name="bookmark44"/>
      <w:r>
        <w:rPr>
          <w:rFonts w:hint="eastAsia"/>
          <w:sz w:val="32"/>
          <w:szCs w:val="32"/>
          <w:lang w:val="en"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5：</w:t>
      </w:r>
    </w:p>
    <w:p>
      <w:pPr>
        <w:pStyle w:val="13"/>
        <w:keepNext/>
        <w:keepLines/>
        <w:spacing w:after="100" w:line="240" w:lineRule="auto"/>
        <w:rPr>
          <w:sz w:val="44"/>
          <w:szCs w:val="44"/>
        </w:rPr>
      </w:pPr>
      <w:r>
        <w:rPr>
          <w:sz w:val="44"/>
          <w:szCs w:val="44"/>
        </w:rPr>
        <w:t>电力接入外线工程交通疏解方案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70"/>
        <w:gridCol w:w="2093"/>
        <w:gridCol w:w="2117"/>
        <w:gridCol w:w="222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exac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施工单位（盖章）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法定代表人（负责人）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单位地址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本项目负责人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联系电话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占道位置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占用面积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tabs>
                <w:tab w:val="left" w:pos="758"/>
                <w:tab w:val="left" w:pos="2088"/>
                <w:tab w:val="left" w:pos="3067"/>
                <w:tab w:val="left" w:pos="4373"/>
                <w:tab w:val="left" w:pos="5467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长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PMingLiU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PMingLiU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宽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PMingLiU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米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PMingLiU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面积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PMingLiU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平方米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工期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tabs>
                <w:tab w:val="left" w:pos="763"/>
                <w:tab w:val="left" w:pos="2525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年月日起至年</w:t>
            </w:r>
            <w:r>
              <w:rPr>
                <w:color w:val="333739"/>
                <w:sz w:val="20"/>
                <w:szCs w:val="20"/>
                <w:lang w:val="zh-CN" w:eastAsia="zh-CN" w:bidi="zh-CN"/>
              </w:rPr>
              <w:t>月曰止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exac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交通组织设计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tabs>
                <w:tab w:val="left" w:pos="6082"/>
              </w:tabs>
              <w:spacing w:after="300" w:line="240" w:lineRule="auto"/>
              <w:ind w:firstLine="0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第一阶段：</w:t>
            </w:r>
          </w:p>
          <w:p>
            <w:pPr>
              <w:pStyle w:val="17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第二阶段：</w:t>
            </w:r>
            <w:r>
              <w:rPr>
                <w:color w:val="333739"/>
                <w:sz w:val="20"/>
                <w:szCs w:val="20"/>
                <w:lang w:val="en-US" w:eastAsia="zh-CN" w:bidi="en-US"/>
              </w:rPr>
              <w:t>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3" w:hRule="exac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外围绕行指引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tabs>
                <w:tab w:val="left" w:pos="4104"/>
              </w:tabs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外围绕行指引示意图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9" w:hRule="exac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403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作业控制区设置平面图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作业区域俯视示意图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4" w:hRule="exac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340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现场照片示意图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现场照片</w:t>
            </w:r>
          </w:p>
        </w:tc>
      </w:tr>
    </w:tbl>
    <w:p>
      <w:p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0" w:h="16840"/>
          <w:pgMar w:top="2540" w:right="1752" w:bottom="2540" w:left="1542" w:header="0" w:footer="3" w:gutter="0"/>
          <w:cols w:space="720" w:num="1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9"/>
        <w:gridCol w:w="646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8" w:hRule="exac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after="40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交通疏导员设置</w:t>
            </w:r>
          </w:p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方案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numPr>
                <w:ilvl w:val="0"/>
                <w:numId w:val="1"/>
              </w:numPr>
              <w:tabs>
                <w:tab w:val="left" w:pos="989"/>
              </w:tabs>
              <w:spacing w:line="414" w:lineRule="exact"/>
              <w:ind w:firstLine="54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施工期间在施工封闭两侧设置交通值勤看守人员，准确、及时引导交通参与者安全有序通过施工区域。</w:t>
            </w:r>
          </w:p>
          <w:p>
            <w:pPr>
              <w:pStyle w:val="17"/>
              <w:numPr>
                <w:ilvl w:val="0"/>
                <w:numId w:val="2"/>
              </w:numPr>
              <w:tabs>
                <w:tab w:val="left" w:pos="994"/>
              </w:tabs>
              <w:spacing w:line="414" w:lineRule="exact"/>
              <w:ind w:firstLine="54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实行专人负责轮班看管，积极巡查施工控制区域的交通标志和安全设施，防止被盗、丢失或人为破坏。并负责及时维修标志和设施，保证施工期间标志、设施始终保持齐全、有效。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8" w:hRule="exact"/>
          <w:jc w:val="center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交通应急预案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after="80" w:line="402" w:lineRule="exact"/>
              <w:ind w:firstLine="54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为进一步加强本工程交通安全管理工作，有效应对施工期间可能出现的重大交通事故与突发事件，及时采取应急控制措施，组织实施抢险救援工作，最大限度地减少事故造成的损失，保障人民群众生命财产安全，按照</w:t>
            </w:r>
            <w:r>
              <w:rPr>
                <w:color w:val="333739"/>
                <w:sz w:val="20"/>
                <w:szCs w:val="20"/>
                <w:lang w:val="zh-CN" w:eastAsia="zh-CN" w:bidi="zh-CN"/>
              </w:rPr>
              <w:t>“安全</w:t>
            </w:r>
            <w:r>
              <w:rPr>
                <w:color w:val="333739"/>
                <w:sz w:val="20"/>
                <w:szCs w:val="20"/>
              </w:rPr>
              <w:t>第一，预防为主”原则，特制本应急方案。</w:t>
            </w:r>
          </w:p>
          <w:p>
            <w:pPr>
              <w:pStyle w:val="17"/>
              <w:numPr>
                <w:ilvl w:val="0"/>
                <w:numId w:val="3"/>
              </w:numPr>
              <w:tabs>
                <w:tab w:val="left" w:pos="761"/>
                <w:tab w:val="left" w:pos="6180"/>
              </w:tabs>
              <w:spacing w:after="140" w:line="240" w:lineRule="auto"/>
              <w:ind w:firstLine="54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报告程序</w:t>
            </w:r>
          </w:p>
          <w:p>
            <w:pPr>
              <w:pStyle w:val="17"/>
              <w:numPr>
                <w:ilvl w:val="0"/>
                <w:numId w:val="4"/>
              </w:numPr>
              <w:tabs>
                <w:tab w:val="left" w:pos="908"/>
              </w:tabs>
              <w:spacing w:line="353" w:lineRule="auto"/>
              <w:ind w:firstLine="62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险情报告程序</w:t>
            </w:r>
          </w:p>
          <w:p>
            <w:pPr>
              <w:pStyle w:val="17"/>
              <w:spacing w:after="140" w:line="398" w:lineRule="exact"/>
              <w:ind w:firstLine="54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施工现场突发事件发生的请示报告工作是缩短救援时间，减少损失，减少事故影响至关重要的一环。突发事件发生后，事故第一发现人应迅速、准确、如实、逐级上报事故的情况。</w:t>
            </w:r>
          </w:p>
          <w:p>
            <w:pPr>
              <w:pStyle w:val="17"/>
              <w:numPr>
                <w:ilvl w:val="0"/>
                <w:numId w:val="4"/>
              </w:numPr>
              <w:tabs>
                <w:tab w:val="left" w:pos="898"/>
              </w:tabs>
              <w:spacing w:line="346" w:lineRule="auto"/>
              <w:ind w:firstLine="62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报警</w:t>
            </w:r>
          </w:p>
          <w:p>
            <w:pPr>
              <w:pStyle w:val="17"/>
              <w:spacing w:after="140" w:line="406" w:lineRule="exact"/>
              <w:ind w:firstLine="54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凡发生重大交通事故或其他突发事件，本公司将在第一时间内电话报告业主及交警大队及相关部门，并迅速釆取措施，组织自救，抢救人员和物资，疏散事故危险区域人员，控制事态发展，最大限度地减少人员伤亡和经济损失。</w:t>
            </w:r>
          </w:p>
          <w:p>
            <w:pPr>
              <w:pStyle w:val="17"/>
              <w:numPr>
                <w:ilvl w:val="0"/>
                <w:numId w:val="3"/>
              </w:numPr>
              <w:tabs>
                <w:tab w:val="left" w:pos="780"/>
              </w:tabs>
              <w:spacing w:line="353" w:lineRule="auto"/>
              <w:ind w:firstLine="54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抢险工作四项原则</w:t>
            </w:r>
          </w:p>
          <w:p>
            <w:pPr>
              <w:pStyle w:val="17"/>
              <w:numPr>
                <w:ilvl w:val="0"/>
                <w:numId w:val="5"/>
              </w:numPr>
              <w:tabs>
                <w:tab w:val="left" w:pos="1085"/>
              </w:tabs>
              <w:spacing w:after="140" w:line="403" w:lineRule="exact"/>
              <w:ind w:firstLine="72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在事故现场应采取各项措施，稳定人员情绪、维持秩序保证在场人员安全。</w:t>
            </w:r>
          </w:p>
          <w:p>
            <w:pPr>
              <w:pStyle w:val="17"/>
              <w:numPr>
                <w:ilvl w:val="0"/>
                <w:numId w:val="5"/>
              </w:numPr>
              <w:tabs>
                <w:tab w:val="left" w:pos="1186"/>
              </w:tabs>
              <w:spacing w:line="353" w:lineRule="auto"/>
              <w:ind w:firstLine="72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现场指挥人员冷静判断事故情况及时汇报。</w:t>
            </w:r>
          </w:p>
          <w:p>
            <w:pPr>
              <w:pStyle w:val="17"/>
              <w:numPr>
                <w:ilvl w:val="0"/>
                <w:numId w:val="5"/>
              </w:numPr>
              <w:tabs>
                <w:tab w:val="left" w:pos="1138"/>
              </w:tabs>
              <w:spacing w:line="427" w:lineRule="exact"/>
              <w:ind w:firstLine="72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以控制事态、减少影响为目的，迅速动员和组织人力、物力赶赴现场。</w:t>
            </w:r>
          </w:p>
          <w:p>
            <w:pPr>
              <w:pStyle w:val="17"/>
              <w:numPr>
                <w:ilvl w:val="0"/>
                <w:numId w:val="5"/>
              </w:numPr>
              <w:tabs>
                <w:tab w:val="left" w:pos="1085"/>
              </w:tabs>
              <w:spacing w:after="140" w:line="427" w:lineRule="exact"/>
              <w:ind w:firstLine="720"/>
              <w:jc w:val="both"/>
              <w:rPr>
                <w:sz w:val="20"/>
                <w:szCs w:val="20"/>
              </w:rPr>
            </w:pPr>
            <w:r>
              <w:rPr>
                <w:color w:val="333739"/>
                <w:sz w:val="20"/>
                <w:szCs w:val="20"/>
              </w:rPr>
              <w:t>协助交警、消防、医务等部门做好抢修工作，最大限度地减少人员伤亡和财产损失。</w:t>
            </w:r>
          </w:p>
        </w:tc>
      </w:tr>
    </w:tbl>
    <w:p>
      <w:pPr>
        <w:rPr>
          <w:lang w:eastAsia="zh-CN"/>
        </w:rPr>
      </w:pPr>
    </w:p>
    <w:sectPr>
      <w:headerReference r:id="rId9" w:type="default"/>
      <w:footerReference r:id="rId11" w:type="default"/>
      <w:headerReference r:id="rId10" w:type="even"/>
      <w:footerReference r:id="rId12" w:type="even"/>
      <w:pgSz w:w="11900" w:h="16840"/>
      <w:pgMar w:top="1888" w:right="679" w:bottom="1888" w:left="647" w:header="146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918210</wp:posOffset>
              </wp:positionH>
              <wp:positionV relativeFrom="page">
                <wp:posOffset>9933940</wp:posOffset>
              </wp:positionV>
              <wp:extent cx="393065" cy="13716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9306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5" o:spid="_x0000_s1026" o:spt="202" type="#_x0000_t202" style="position:absolute;left:0pt;margin-left:72.3pt;margin-top:782.2pt;height:10.8pt;width:30.9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C0CGuXYAAAA&#10;DQEAAA8AAAAAAAAAAQAgAAAAOAAAAGRycy9kb3ducmV2LnhtbFBLAQIUABQAAAAIAIdO4kAEpNBT&#10;lQEAACYDAAAOAAAAAAAAAAEAIAAAAD0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918210</wp:posOffset>
              </wp:positionH>
              <wp:positionV relativeFrom="page">
                <wp:posOffset>9933940</wp:posOffset>
              </wp:positionV>
              <wp:extent cx="393065" cy="13716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9306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9" o:spid="_x0000_s1026" o:spt="202" type="#_x0000_t202" style="position:absolute;left:0pt;margin-left:72.3pt;margin-top:782.2pt;height:10.8pt;width:30.9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tAhrl2AAA&#10;AA0BAAAPAAAAAAAAAAEAIAAAADgAAABkcnMvZG93bnJldi54bWxQSwECFAAUAAAACACHTuJA7EpX&#10;YpYBAAAmAwAADgAAAAAAAAABACAAAAA9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934720</wp:posOffset>
              </wp:positionH>
              <wp:positionV relativeFrom="page">
                <wp:posOffset>9940290</wp:posOffset>
              </wp:positionV>
              <wp:extent cx="393065" cy="13716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9306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i/>
                              <w:iCs/>
                            </w:rPr>
                            <w:t>-14</w:t>
                          </w:r>
                          <w:r>
                            <w:rPr>
                              <w:i/>
                              <w:iCs/>
                              <w:lang w:val="zh-CN" w:eastAsia="zh-CN" w:bidi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5" o:spid="_x0000_s1026" o:spt="202" type="#_x0000_t202" style="position:absolute;left:0pt;margin-left:73.6pt;margin-top:782.7pt;height:10.8pt;width:30.9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LiOQqNgAAAAN&#10;AQAADwAAAAAAAAABACAAAAA4AAAAZHJzL2Rvd25yZXYueG1sUEsBAhQAFAAAAAgAh07iQG2faHiU&#10;AQAAJgMAAA4AAAAAAAAAAQAgAAAAP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i/>
                        <w:iCs/>
                      </w:rPr>
                      <w:t>-14</w:t>
                    </w:r>
                    <w:r>
                      <w:rPr>
                        <w:i/>
                        <w:iCs/>
                        <w:lang w:val="zh-CN" w:eastAsia="zh-CN" w:bidi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bookmarkStart w:id="3" w:name="_GoBack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597481"/>
    <w:multiLevelType w:val="multilevel"/>
    <w:tmpl w:val="4E597481"/>
    <w:lvl w:ilvl="0" w:tentative="0">
      <w:start w:val="2"/>
      <w:numFmt w:val="decimal"/>
      <w:lvlText w:val="%1,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629F4C17"/>
    <w:multiLevelType w:val="multilevel"/>
    <w:tmpl w:val="629F4C17"/>
    <w:lvl w:ilvl="0" w:tentative="0">
      <w:start w:val="1"/>
      <w:numFmt w:val="decimal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333739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532059F"/>
    <w:multiLevelType w:val="multilevel"/>
    <w:tmpl w:val="6532059F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6801471A"/>
    <w:multiLevelType w:val="multilevel"/>
    <w:tmpl w:val="6801471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333739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779C6E3B"/>
    <w:multiLevelType w:val="multilevel"/>
    <w:tmpl w:val="779C6E3B"/>
    <w:lvl w:ilvl="0" w:tentative="0">
      <w:start w:val="1"/>
      <w:numFmt w:val="decimal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92"/>
    <w:rsid w:val="000274AC"/>
    <w:rsid w:val="00262C6F"/>
    <w:rsid w:val="003537A3"/>
    <w:rsid w:val="004C0592"/>
    <w:rsid w:val="00535F5F"/>
    <w:rsid w:val="005B628F"/>
    <w:rsid w:val="0073694E"/>
    <w:rsid w:val="00BB6E8A"/>
    <w:rsid w:val="3BA79895"/>
    <w:rsid w:val="FB2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qFormat/>
    <w:uiPriority w:val="0"/>
    <w:rPr>
      <w:rFonts w:ascii="宋体" w:hAnsi="宋体" w:eastAsia="宋体" w:cs="宋体"/>
      <w:color w:val="B13A2B"/>
      <w:sz w:val="168"/>
      <w:szCs w:val="168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link w:val="4"/>
    <w:qFormat/>
    <w:uiPriority w:val="0"/>
    <w:rPr>
      <w:rFonts w:ascii="宋体" w:hAnsi="宋体" w:eastAsia="宋体" w:cs="宋体"/>
      <w:color w:val="B13A2B"/>
      <w:sz w:val="168"/>
      <w:szCs w:val="168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rFonts w:ascii="宋体" w:hAnsi="宋体" w:eastAsia="宋体" w:cs="宋体"/>
      <w:color w:val="B13A2B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spacing w:after="1040" w:line="600" w:lineRule="exact"/>
      <w:ind w:left="360"/>
    </w:pPr>
    <w:rPr>
      <w:rFonts w:ascii="宋体" w:hAnsi="宋体" w:eastAsia="宋体" w:cs="宋体"/>
      <w:color w:val="B13A2B"/>
      <w:sz w:val="44"/>
      <w:szCs w:val="44"/>
      <w:lang w:val="zh-TW" w:eastAsia="zh-TW" w:bidi="zh-TW"/>
    </w:rPr>
  </w:style>
  <w:style w:type="character" w:customStyle="1" w:styleId="8">
    <w:name w:val="Header or footer|2_"/>
    <w:basedOn w:val="3"/>
    <w:link w:val="9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color w:val="1D202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line="401" w:lineRule="auto"/>
      <w:ind w:firstLine="400"/>
    </w:pPr>
    <w:rPr>
      <w:rFonts w:ascii="宋体" w:hAnsi="宋体" w:eastAsia="宋体" w:cs="宋体"/>
      <w:color w:val="1D2023"/>
      <w:sz w:val="30"/>
      <w:szCs w:val="30"/>
      <w:lang w:val="zh-TW" w:eastAsia="zh-TW" w:bidi="zh-TW"/>
    </w:rPr>
  </w:style>
  <w:style w:type="character" w:customStyle="1" w:styleId="12">
    <w:name w:val="Heading #1|1_"/>
    <w:basedOn w:val="3"/>
    <w:link w:val="13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qFormat/>
    <w:uiPriority w:val="0"/>
    <w:pPr>
      <w:spacing w:line="605" w:lineRule="exact"/>
      <w:jc w:val="center"/>
      <w:outlineLvl w:val="0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4">
    <w:name w:val="Header or footer|1_"/>
    <w:basedOn w:val="3"/>
    <w:link w:val="1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</w:rPr>
  </w:style>
  <w:style w:type="paragraph" w:customStyle="1" w:styleId="15">
    <w:name w:val="Header or footer|1"/>
    <w:basedOn w:val="1"/>
    <w:link w:val="14"/>
    <w:qFormat/>
    <w:uiPriority w:val="0"/>
    <w:rPr>
      <w:rFonts w:ascii="宋体" w:hAnsi="宋体" w:eastAsia="宋体" w:cs="宋体"/>
      <w:sz w:val="32"/>
      <w:szCs w:val="32"/>
    </w:rPr>
  </w:style>
  <w:style w:type="character" w:customStyle="1" w:styleId="16">
    <w:name w:val="Other|1_"/>
    <w:basedOn w:val="3"/>
    <w:link w:val="17"/>
    <w:qFormat/>
    <w:uiPriority w:val="0"/>
    <w:rPr>
      <w:rFonts w:ascii="宋体" w:hAnsi="宋体" w:eastAsia="宋体" w:cs="宋体"/>
      <w:color w:val="1D202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spacing w:line="401" w:lineRule="auto"/>
      <w:ind w:firstLine="400"/>
    </w:pPr>
    <w:rPr>
      <w:rFonts w:ascii="宋体" w:hAnsi="宋体" w:eastAsia="宋体" w:cs="宋体"/>
      <w:color w:val="1D2023"/>
      <w:sz w:val="30"/>
      <w:szCs w:val="30"/>
      <w:lang w:val="zh-TW" w:eastAsia="zh-TW" w:bidi="zh-TW"/>
    </w:rPr>
  </w:style>
  <w:style w:type="character" w:customStyle="1" w:styleId="18">
    <w:name w:val="Picture caption|1_"/>
    <w:basedOn w:val="3"/>
    <w:link w:val="19"/>
    <w:qFormat/>
    <w:uiPriority w:val="0"/>
    <w:rPr>
      <w:rFonts w:ascii="宋体" w:hAnsi="宋体" w:eastAsia="宋体" w:cs="宋体"/>
      <w:color w:val="1D202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Picture caption|1"/>
    <w:basedOn w:val="1"/>
    <w:link w:val="18"/>
    <w:qFormat/>
    <w:uiPriority w:val="0"/>
    <w:pPr>
      <w:jc w:val="center"/>
    </w:pPr>
    <w:rPr>
      <w:rFonts w:ascii="宋体" w:hAnsi="宋体" w:eastAsia="宋体" w:cs="宋体"/>
      <w:color w:val="1D2023"/>
      <w:sz w:val="30"/>
      <w:szCs w:val="30"/>
      <w:lang w:val="zh-TW" w:eastAsia="zh-TW" w:bidi="zh-TW"/>
    </w:rPr>
  </w:style>
  <w:style w:type="character" w:customStyle="1" w:styleId="20">
    <w:name w:val="Table caption|1_"/>
    <w:basedOn w:val="3"/>
    <w:link w:val="21"/>
    <w:qFormat/>
    <w:uiPriority w:val="0"/>
    <w:rPr>
      <w:rFonts w:ascii="宋体" w:hAnsi="宋体" w:eastAsia="宋体" w:cs="宋体"/>
      <w:color w:val="1D2023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1">
    <w:name w:val="Table caption|1"/>
    <w:basedOn w:val="1"/>
    <w:link w:val="20"/>
    <w:qFormat/>
    <w:uiPriority w:val="0"/>
    <w:rPr>
      <w:rFonts w:ascii="宋体" w:hAnsi="宋体" w:eastAsia="宋体" w:cs="宋体"/>
      <w:color w:val="1D2023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986</Words>
  <Characters>5621</Characters>
  <Lines>46</Lines>
  <Paragraphs>13</Paragraphs>
  <TotalTime>37</TotalTime>
  <ScaleCrop>false</ScaleCrop>
  <LinksUpToDate>false</LinksUpToDate>
  <CharactersWithSpaces>6594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2023-07-25T10:32:00Z</dcterms:created>
  <dc:creator>Administrator</dc:creator>
  <cp:lastModifiedBy>yc-020</cp:lastModifiedBy>
  <dcterms:modified xsi:type="dcterms:W3CDTF">2023-07-25T16:07:39Z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