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44"/>
          <w:szCs w:val="52"/>
        </w:rPr>
      </w:pPr>
      <w:r>
        <w:rPr>
          <w:rFonts w:hint="eastAsia" w:ascii="Calibri" w:hAnsi="Calibri" w:eastAsia="宋体" w:cs="黑体"/>
          <w:sz w:val="44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-1333500</wp:posOffset>
            </wp:positionV>
            <wp:extent cx="7582535" cy="481012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253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spacing w:line="640" w:lineRule="exact"/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spacing w:line="640" w:lineRule="exact"/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伊放管服组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办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〔</w:t>
      </w:r>
      <w:r>
        <w:rPr>
          <w:rFonts w:ascii="Times New Roman" w:hAnsi="Times New Roman" w:eastAsia="仿宋_GB2312" w:cs="Times New Roman"/>
          <w:sz w:val="32"/>
          <w:szCs w:val="40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号</w:t>
      </w:r>
    </w:p>
    <w:p>
      <w:pPr>
        <w:spacing w:line="592" w:lineRule="exact"/>
        <w:rPr>
          <w:rFonts w:ascii="楷体_GB2312" w:hAnsi="Times New Roman" w:eastAsia="楷体_GB2312" w:cs="Times New Roman"/>
          <w:sz w:val="32"/>
          <w:szCs w:val="32"/>
        </w:rPr>
      </w:pPr>
    </w:p>
    <w:p>
      <w:pPr>
        <w:spacing w:line="700" w:lineRule="exact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推进房管不动产类业务“一窗通办”的</w:t>
      </w:r>
    </w:p>
    <w:p>
      <w:pPr>
        <w:spacing w:line="700" w:lineRule="exact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通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44"/>
          <w:szCs w:val="44"/>
        </w:rPr>
        <w:t>知</w:t>
      </w:r>
    </w:p>
    <w:p>
      <w:pPr>
        <w:spacing w:line="700" w:lineRule="exact"/>
        <w:jc w:val="center"/>
        <w:rPr>
          <w:rFonts w:ascii="宋体" w:hAnsi="宋体" w:eastAsia="宋体" w:cs="Times New Roman"/>
          <w:b/>
          <w:color w:val="000000"/>
          <w:kern w:val="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县政务服务中心，县直有关部门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2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根据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“放管服”改革关于“一窗综合受理”的相关工作要求，为进一步提升审批服务办件效率，结合我县实际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现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eastAsia="zh-CN"/>
        </w:rPr>
        <w:t>就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房管不动产类业务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一窗通办”工作的有关事宜通知</w:t>
      </w:r>
      <w:r>
        <w:rPr>
          <w:rFonts w:hint="default" w:ascii="Times New Roman" w:hAnsi="Times New Roman" w:eastAsia="仿宋_GB2312" w:cs="Times New Roman"/>
          <w:color w:val="333333"/>
          <w:sz w:val="31"/>
          <w:szCs w:val="31"/>
        </w:rPr>
        <w:t>如下：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333333"/>
          <w:sz w:val="31"/>
          <w:szCs w:val="31"/>
        </w:rPr>
        <w:t>一、</w:t>
      </w:r>
      <w:r>
        <w:rPr>
          <w:rFonts w:hint="eastAsia" w:ascii="Times New Roman" w:hAnsi="Times New Roman" w:eastAsia="黑体" w:cs="Times New Roman"/>
          <w:color w:val="333333"/>
          <w:sz w:val="31"/>
          <w:szCs w:val="31"/>
          <w:lang w:val="en-US" w:eastAsia="zh-CN"/>
        </w:rPr>
        <w:t>设施和人员支撑方面</w:t>
      </w:r>
      <w:r>
        <w:rPr>
          <w:rFonts w:hint="default" w:ascii="Times New Roman" w:hAnsi="Times New Roman" w:eastAsia="黑体" w:cs="Times New Roman"/>
          <w:color w:val="333333"/>
          <w:sz w:val="31"/>
          <w:szCs w:val="31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县政务服务中心负责：一是协调完成“房管所、不动产登记中心、公积金管理部”在县智慧政务服务中心大厅的驻场办公场所调整拓展工作；二是完成中心大厅二楼南区的窗口拓展建设和窗口设备保障工作；三是做好“一窗通办”和“资料流转”的人员保障、业务培训等工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黑体" w:cs="Times New Roman"/>
          <w:color w:val="333333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sz w:val="31"/>
          <w:szCs w:val="31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color w:val="333333"/>
          <w:sz w:val="31"/>
          <w:szCs w:val="31"/>
          <w:lang w:val="en-US" w:eastAsia="zh-CN"/>
        </w:rPr>
        <w:t>业务流程优化提升方面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一是由县自然资源局、住建局、税务局、财政局、住房公积金管理部、司法局（公证处）负责，与县政务服务中心对接，对房管、不动产、公积金业务的办事流程进行再梳理、再优化，建立“审批人员驻厅集中办公、即办件审批人员AB岗、平行审核运行、资料内部传递、结果互通参阅”的高效工作机制，让群众和企业少跑路，缩短办理时限，提升审批服务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二是由县自然资源局、住建局、住房公积金管理部负责，进一步梳理仍在服务大厅以外的机关办公室受办的“不动产、房管、公积金”相关业务，清理“厅外循环、平台外循环”的隐性审批事项，切实做好“三集中、三到位”工作，县政务服务中心做好日常运行的监督反馈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333333"/>
          <w:sz w:val="31"/>
          <w:szCs w:val="31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333333"/>
          <w:sz w:val="31"/>
          <w:szCs w:val="31"/>
        </w:rPr>
        <w:t>、其他</w:t>
      </w:r>
      <w:r>
        <w:rPr>
          <w:rFonts w:hint="eastAsia" w:ascii="Times New Roman" w:hAnsi="Times New Roman" w:eastAsia="黑体" w:cs="Times New Roman"/>
          <w:color w:val="333333"/>
          <w:sz w:val="31"/>
          <w:szCs w:val="31"/>
          <w:lang w:eastAsia="zh-CN"/>
        </w:rPr>
        <w:t>事项</w:t>
      </w:r>
      <w:r>
        <w:rPr>
          <w:rFonts w:hint="default" w:ascii="Times New Roman" w:hAnsi="Times New Roman" w:eastAsia="黑体" w:cs="Times New Roman"/>
          <w:color w:val="333333"/>
          <w:sz w:val="31"/>
          <w:szCs w:val="3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相关单位要高度重视此项工作，抓紧抓实，于2022年3月底前，全面完成该项工作，县政府办公室（政务服务和大数据管理局）负责做好督导落实工作。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27" w:right="-57" w:rightChars="-27" w:firstLine="0" w:firstLine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27" w:right="-57" w:rightChars="-27" w:firstLine="0" w:firstLineChars="0"/>
        <w:jc w:val="center"/>
        <w:textAlignment w:val="auto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pStyle w:val="14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4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4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4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4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4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4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4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4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4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4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4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4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4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4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4"/>
        <w:ind w:left="0" w:leftChars="0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4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4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4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6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13970</wp:posOffset>
                </wp:positionV>
                <wp:extent cx="5615940" cy="635"/>
                <wp:effectExtent l="8255" t="13970" r="14605" b="1397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1.1pt;height:0.05pt;width:442.2pt;z-index:251660288;mso-width-relative:page;mso-height-relative:page;" filled="f" stroked="t" coordsize="21600,21600" o:gfxdata="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n3q&#10;XdQAAAAFAQAADwAAAAAAAAABACAAAAAiAAAAZHJzL2Rvd25yZXYueG1sUEsBAhQAFAAAAAgAh07i&#10;QO7oGFvtAQAAuAMAAA4AAAAAAAAAAQAgAAAAIw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00" w:lineRule="exact"/>
        <w:rPr>
          <w:rFonts w:ascii="Times New Roman" w:hAnsi="Times New Roman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　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伊川县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人民政府推进政府职能转</w:t>
      </w:r>
    </w:p>
    <w:p>
      <w:pPr>
        <w:spacing w:line="300" w:lineRule="exact"/>
        <w:rPr>
          <w:rFonts w:ascii="Times New Roman" w:hAnsi="Times New Roman" w:eastAsia="仿宋_GB2312" w:cs="Times New Roman"/>
          <w:spacing w:val="-10"/>
          <w:sz w:val="28"/>
          <w:szCs w:val="28"/>
        </w:rPr>
      </w:pPr>
      <w:r>
        <w:rPr>
          <w:rFonts w:ascii="Calibri" w:hAnsi="Calibri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442595</wp:posOffset>
                </wp:positionV>
                <wp:extent cx="657860" cy="346710"/>
                <wp:effectExtent l="0" t="4445" r="635" b="12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15pt;margin-top:34.85pt;height:27.3pt;width:51.8pt;z-index:251662336;mso-width-relative:page;mso-height-relative:page;" fillcolor="#FFFFFF" filled="t" stroked="f" coordsize="21600,21600" o:gfxdata="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LcsXr1wAAAAoB&#10;AAAPAAAAAAAAAAEAIAAAACIAAABkcnMvZG93bnJldi54bWxQSwECFAAUAAAACACHTuJAkcUE3hwC&#10;AAAlBAAADgAAAAAAAAABACAAAAAmAQAAZHJzL2Uyb0RvYy54bWxQSwUGAAAAAAYABgBZAQAAtAUA&#10;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230505</wp:posOffset>
                </wp:positionV>
                <wp:extent cx="5615940" cy="635"/>
                <wp:effectExtent l="14605" t="11430" r="8255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5pt;margin-top:18.15pt;height:0.05pt;width:442.2pt;z-index:251661312;mso-width-relative:page;mso-height-relative:page;" filled="f" stroked="t" coordsize="21600,21600" o:gfxdata="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Ys&#10;85LVAAAABwEAAA8AAAAAAAAAAQAgAAAAIgAAAGRycy9kb3ducmV2LnhtbFBLAQIUABQAAAAIAIdO&#10;4kB7u/MY7QEAALgDAAAOAAAAAAAAAAEAIAAAACQ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　变和放管服改革协调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小组办公室　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　　　　　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日印发</w:t>
      </w:r>
    </w:p>
    <w:p>
      <w:pPr>
        <w:spacing w:line="300" w:lineRule="exact"/>
        <w:rPr>
          <w:rFonts w:ascii="Times New Roman" w:hAnsi="Times New Roman" w:eastAsia="仿宋_GB2312" w:cs="Times New Roman"/>
          <w:spacing w:val="-10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D4"/>
    <w:rsid w:val="00050C1E"/>
    <w:rsid w:val="0009743C"/>
    <w:rsid w:val="000C2BF5"/>
    <w:rsid w:val="001B01D3"/>
    <w:rsid w:val="001C5233"/>
    <w:rsid w:val="00254F92"/>
    <w:rsid w:val="00261DDA"/>
    <w:rsid w:val="00290A8A"/>
    <w:rsid w:val="00296EEC"/>
    <w:rsid w:val="0030624A"/>
    <w:rsid w:val="003760D3"/>
    <w:rsid w:val="0057180C"/>
    <w:rsid w:val="005B7546"/>
    <w:rsid w:val="005D0A5B"/>
    <w:rsid w:val="005E225A"/>
    <w:rsid w:val="005E3C99"/>
    <w:rsid w:val="006060A9"/>
    <w:rsid w:val="00784145"/>
    <w:rsid w:val="00790CAC"/>
    <w:rsid w:val="007F741F"/>
    <w:rsid w:val="008024B2"/>
    <w:rsid w:val="00805B50"/>
    <w:rsid w:val="00823EF3"/>
    <w:rsid w:val="009A34A0"/>
    <w:rsid w:val="009E74D4"/>
    <w:rsid w:val="00B73695"/>
    <w:rsid w:val="00B82DE5"/>
    <w:rsid w:val="00BB451C"/>
    <w:rsid w:val="00BB5AFC"/>
    <w:rsid w:val="00BE380C"/>
    <w:rsid w:val="00C5433C"/>
    <w:rsid w:val="00DD6BF8"/>
    <w:rsid w:val="00E03F61"/>
    <w:rsid w:val="00EC59BA"/>
    <w:rsid w:val="00EE3DAC"/>
    <w:rsid w:val="00FF75A2"/>
    <w:rsid w:val="036B1D2C"/>
    <w:rsid w:val="038258B7"/>
    <w:rsid w:val="03A8553D"/>
    <w:rsid w:val="042E3F0F"/>
    <w:rsid w:val="051202BE"/>
    <w:rsid w:val="055134AB"/>
    <w:rsid w:val="06403D79"/>
    <w:rsid w:val="06DD1342"/>
    <w:rsid w:val="079709DB"/>
    <w:rsid w:val="07A27B7D"/>
    <w:rsid w:val="081932A8"/>
    <w:rsid w:val="082A047F"/>
    <w:rsid w:val="09176FF4"/>
    <w:rsid w:val="09707C12"/>
    <w:rsid w:val="09D9119E"/>
    <w:rsid w:val="0ABF4DA9"/>
    <w:rsid w:val="0AC966C5"/>
    <w:rsid w:val="0B032B9B"/>
    <w:rsid w:val="0B0A4571"/>
    <w:rsid w:val="0B0C52D6"/>
    <w:rsid w:val="0BBA0B5B"/>
    <w:rsid w:val="0BEC33D2"/>
    <w:rsid w:val="0C6F50D1"/>
    <w:rsid w:val="0CA12DC8"/>
    <w:rsid w:val="0E707BB8"/>
    <w:rsid w:val="0F380400"/>
    <w:rsid w:val="0F5A399E"/>
    <w:rsid w:val="0FD6521E"/>
    <w:rsid w:val="0FED359B"/>
    <w:rsid w:val="105F03D7"/>
    <w:rsid w:val="11551A52"/>
    <w:rsid w:val="12410444"/>
    <w:rsid w:val="132C042F"/>
    <w:rsid w:val="137C5F4E"/>
    <w:rsid w:val="13B07FDE"/>
    <w:rsid w:val="14AD7B87"/>
    <w:rsid w:val="16A30944"/>
    <w:rsid w:val="177A3491"/>
    <w:rsid w:val="17AE4EA5"/>
    <w:rsid w:val="18785DAD"/>
    <w:rsid w:val="189A5946"/>
    <w:rsid w:val="19274534"/>
    <w:rsid w:val="1AD5150D"/>
    <w:rsid w:val="1B3C082A"/>
    <w:rsid w:val="1C0D6670"/>
    <w:rsid w:val="1DA10708"/>
    <w:rsid w:val="1EB114A2"/>
    <w:rsid w:val="1EEC7C58"/>
    <w:rsid w:val="1F345202"/>
    <w:rsid w:val="219359C1"/>
    <w:rsid w:val="21974B17"/>
    <w:rsid w:val="21DD1890"/>
    <w:rsid w:val="22453160"/>
    <w:rsid w:val="22461E93"/>
    <w:rsid w:val="242342E3"/>
    <w:rsid w:val="2649298A"/>
    <w:rsid w:val="279F23E2"/>
    <w:rsid w:val="2A3F0404"/>
    <w:rsid w:val="2A9F0F97"/>
    <w:rsid w:val="2AD00AFE"/>
    <w:rsid w:val="2BD40432"/>
    <w:rsid w:val="2C0A6E58"/>
    <w:rsid w:val="2C0F5DBF"/>
    <w:rsid w:val="2C112C5C"/>
    <w:rsid w:val="2C2272E9"/>
    <w:rsid w:val="306A1DBD"/>
    <w:rsid w:val="30F475AF"/>
    <w:rsid w:val="31544363"/>
    <w:rsid w:val="32187327"/>
    <w:rsid w:val="32B605BF"/>
    <w:rsid w:val="3406444F"/>
    <w:rsid w:val="34291EBA"/>
    <w:rsid w:val="35727F70"/>
    <w:rsid w:val="381D472F"/>
    <w:rsid w:val="39DD63C9"/>
    <w:rsid w:val="3B03293C"/>
    <w:rsid w:val="3BA500CA"/>
    <w:rsid w:val="3C716264"/>
    <w:rsid w:val="3D805F4F"/>
    <w:rsid w:val="3DC76F84"/>
    <w:rsid w:val="3EB4428A"/>
    <w:rsid w:val="3FA65E71"/>
    <w:rsid w:val="407365CD"/>
    <w:rsid w:val="408C3BEF"/>
    <w:rsid w:val="42D544C9"/>
    <w:rsid w:val="43443180"/>
    <w:rsid w:val="4358365A"/>
    <w:rsid w:val="44250560"/>
    <w:rsid w:val="4518269F"/>
    <w:rsid w:val="45332861"/>
    <w:rsid w:val="45CB0639"/>
    <w:rsid w:val="45E254B2"/>
    <w:rsid w:val="479D0F27"/>
    <w:rsid w:val="47AF4671"/>
    <w:rsid w:val="49C11FDE"/>
    <w:rsid w:val="4A0941CE"/>
    <w:rsid w:val="4AD76C3D"/>
    <w:rsid w:val="4AE355C8"/>
    <w:rsid w:val="4B3A4075"/>
    <w:rsid w:val="4C667D4B"/>
    <w:rsid w:val="4C7910D6"/>
    <w:rsid w:val="4C9D3339"/>
    <w:rsid w:val="4CB63103"/>
    <w:rsid w:val="4CC81A5D"/>
    <w:rsid w:val="4CE10FC8"/>
    <w:rsid w:val="4DC435D1"/>
    <w:rsid w:val="4DE20C97"/>
    <w:rsid w:val="4E871E57"/>
    <w:rsid w:val="4EA12ED9"/>
    <w:rsid w:val="4ED334A3"/>
    <w:rsid w:val="4F4235F6"/>
    <w:rsid w:val="51E2053E"/>
    <w:rsid w:val="52546D7D"/>
    <w:rsid w:val="529B2559"/>
    <w:rsid w:val="52A1473D"/>
    <w:rsid w:val="52D814C5"/>
    <w:rsid w:val="54D30A01"/>
    <w:rsid w:val="5626091B"/>
    <w:rsid w:val="564231F4"/>
    <w:rsid w:val="56A05B57"/>
    <w:rsid w:val="589F70FC"/>
    <w:rsid w:val="594D6137"/>
    <w:rsid w:val="59582152"/>
    <w:rsid w:val="5AD308BE"/>
    <w:rsid w:val="5AF13B60"/>
    <w:rsid w:val="5B4D5DBC"/>
    <w:rsid w:val="5B9A64F8"/>
    <w:rsid w:val="5C55127E"/>
    <w:rsid w:val="5C7F3351"/>
    <w:rsid w:val="5D3B5CC7"/>
    <w:rsid w:val="5DA44563"/>
    <w:rsid w:val="5DFD6B74"/>
    <w:rsid w:val="5E8167DF"/>
    <w:rsid w:val="5FC506FD"/>
    <w:rsid w:val="60A15285"/>
    <w:rsid w:val="60FB0DA9"/>
    <w:rsid w:val="61A60C42"/>
    <w:rsid w:val="61D77758"/>
    <w:rsid w:val="633B489B"/>
    <w:rsid w:val="63755E5E"/>
    <w:rsid w:val="66552273"/>
    <w:rsid w:val="66A06E90"/>
    <w:rsid w:val="66E53E53"/>
    <w:rsid w:val="67890C82"/>
    <w:rsid w:val="67B53825"/>
    <w:rsid w:val="684B350B"/>
    <w:rsid w:val="693370F8"/>
    <w:rsid w:val="69A031F7"/>
    <w:rsid w:val="6B5C79D9"/>
    <w:rsid w:val="6C5730A1"/>
    <w:rsid w:val="6D5248D3"/>
    <w:rsid w:val="6D711A3A"/>
    <w:rsid w:val="6E1B21E5"/>
    <w:rsid w:val="6EB71504"/>
    <w:rsid w:val="6EC75599"/>
    <w:rsid w:val="6F012F05"/>
    <w:rsid w:val="7144794B"/>
    <w:rsid w:val="719A1C34"/>
    <w:rsid w:val="71D73013"/>
    <w:rsid w:val="72181E6B"/>
    <w:rsid w:val="7297467D"/>
    <w:rsid w:val="72B509FF"/>
    <w:rsid w:val="746D2090"/>
    <w:rsid w:val="762250A3"/>
    <w:rsid w:val="778D3DD0"/>
    <w:rsid w:val="783F6394"/>
    <w:rsid w:val="78DA0C6B"/>
    <w:rsid w:val="79261B32"/>
    <w:rsid w:val="79F52B16"/>
    <w:rsid w:val="7A0479F1"/>
    <w:rsid w:val="7A294108"/>
    <w:rsid w:val="7C4C2172"/>
    <w:rsid w:val="7F4347F1"/>
    <w:rsid w:val="7F4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9"/>
    <w:link w:val="3"/>
    <w:semiHidden/>
    <w:qFormat/>
    <w:uiPriority w:val="99"/>
    <w:rPr>
      <w:szCs w:val="24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font51"/>
    <w:basedOn w:val="9"/>
    <w:qFormat/>
    <w:uiPriority w:val="0"/>
    <w:rPr>
      <w:rFonts w:hint="default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21"/>
    <w:basedOn w:val="9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0">
    <w:name w:val="font01"/>
    <w:basedOn w:val="9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3F4D3-0493-4461-B23B-F404214297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637</Words>
  <Characters>663</Characters>
  <Lines>10</Lines>
  <Paragraphs>2</Paragraphs>
  <TotalTime>1</TotalTime>
  <ScaleCrop>false</ScaleCrop>
  <LinksUpToDate>false</LinksUpToDate>
  <CharactersWithSpaces>674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2021-11-11T07:15:00Z</dcterms:created>
  <dc:creator>Administrator</dc:creator>
  <cp:lastModifiedBy>浪里飞花</cp:lastModifiedBy>
  <cp:lastPrinted>2021-11-15T01:40:00Z</cp:lastPrinted>
  <dcterms:modified xsi:type="dcterms:W3CDTF">2022-02-25T01:47:55Z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164D7EB178DC43C594201AD13CF5A867</vt:lpwstr>
  </property>
</Properties>
</file>