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附件5：</w:t>
      </w:r>
    </w:p>
    <w:p>
      <w:pPr>
        <w:spacing w:line="360" w:lineRule="auto"/>
        <w:jc w:val="center"/>
        <w:rPr>
          <w:rFonts w:ascii="方正小标宋_GBK" w:hAnsi="仿宋" w:eastAsia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/>
          <w:kern w:val="0"/>
          <w:sz w:val="44"/>
          <w:szCs w:val="44"/>
        </w:rPr>
        <w:t>伊川县能繁母牛补贴项目汇总表</w:t>
      </w:r>
    </w:p>
    <w:bookmarkEnd w:id="0"/>
    <w:tbl>
      <w:tblPr>
        <w:tblStyle w:val="2"/>
        <w:tblW w:w="1376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646"/>
        <w:gridCol w:w="1141"/>
        <w:gridCol w:w="1283"/>
        <w:gridCol w:w="1083"/>
        <w:gridCol w:w="1158"/>
        <w:gridCol w:w="1276"/>
        <w:gridCol w:w="1842"/>
        <w:gridCol w:w="195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场户名</w:t>
            </w: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场址</w:t>
            </w: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脱贫户或监测户</w:t>
            </w: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能繁母牛补贴数量（头）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补贴金额（元）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社保卡号码</w:t>
            </w: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kern w:val="0"/>
          <w:sz w:val="28"/>
          <w:szCs w:val="28"/>
        </w:rPr>
        <w:sectPr>
          <w:pgSz w:w="16838" w:h="11906" w:orient="landscape"/>
          <w:pgMar w:top="1531" w:right="1871" w:bottom="1474" w:left="175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kern w:val="0"/>
          <w:sz w:val="28"/>
          <w:szCs w:val="28"/>
        </w:rPr>
        <w:t>统计人员签字：                     单位盖章：                     日期：     年     月 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TNkYjRkYTNhNDkyZjI4OTIyMGQ2ZGRkNmJmZmUifQ=="/>
  </w:docVars>
  <w:rsids>
    <w:rsidRoot w:val="00000000"/>
    <w:rsid w:val="1CB3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2022-10-13T11:42:31Z</dcterms:created>
  <dc:creator>12265</dc:creator>
  <cp:lastModifiedBy>夜神月</cp:lastModifiedBy>
  <dcterms:modified xsi:type="dcterms:W3CDTF">2022-10-13T11:43:06Z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85F1310A441C434497322B4A28F20F63</vt:lpwstr>
  </property>
</Properties>
</file>