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sz w:val="44"/>
          <w:szCs w:val="44"/>
          <w:lang w:val="en-US" w:eastAsia="zh-CN"/>
        </w:rPr>
      </w:pPr>
      <w:bookmarkStart w:id="0" w:name="_GoBack"/>
      <w:bookmarkEnd w:id="0"/>
      <w:r>
        <w:rPr>
          <w:rFonts w:hint="eastAsia" w:asciiTheme="majorEastAsia" w:hAnsiTheme="majorEastAsia" w:eastAsiaTheme="majorEastAsia" w:cstheme="majorEastAsia"/>
          <w:b/>
          <w:bCs/>
          <w:sz w:val="44"/>
          <w:szCs w:val="44"/>
          <w:lang w:val="en-US" w:eastAsia="zh-CN"/>
        </w:rPr>
        <w:t xml:space="preserve">2022年伊川县公开招聘疾病预防控制中心工作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人员笔试考生新冠肺炎疫情防控告知暨承诺书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参加笔试的考生提前做好自我健康管理，通过支付宝小程序“豫事办”申领本人河南健康码（支付宝搜索“豫事办”→“推荐服务”→“健康码”）和通信大数据行程卡，并持续关注健康码和通信大数据行程卡状态。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请考生务必关注“国务院客户端”小程序，提前了解洛阳市疫情防控最新政策，合理安排来（返）洛行程，并按要求</w:t>
      </w:r>
      <w:r>
        <w:rPr>
          <w:rFonts w:hint="eastAsia" w:ascii="仿宋" w:hAnsi="仿宋" w:eastAsia="仿宋" w:cs="仿宋"/>
          <w:sz w:val="32"/>
          <w:szCs w:val="32"/>
          <w:lang w:eastAsia="zh-CN"/>
        </w:rPr>
        <w:t>提前</w:t>
      </w:r>
      <w:r>
        <w:rPr>
          <w:rFonts w:hint="eastAsia" w:ascii="仿宋" w:hAnsi="仿宋" w:eastAsia="仿宋" w:cs="仿宋"/>
          <w:sz w:val="32"/>
          <w:szCs w:val="32"/>
          <w:lang w:val="en-US" w:eastAsia="zh-CN"/>
        </w:rPr>
        <w:t>3天</w:t>
      </w:r>
      <w:r>
        <w:rPr>
          <w:rFonts w:hint="eastAsia" w:ascii="仿宋" w:hAnsi="仿宋" w:eastAsia="仿宋" w:cs="仿宋"/>
          <w:sz w:val="32"/>
          <w:szCs w:val="32"/>
        </w:rPr>
        <w:t>落实来（返）洛报备（可通过“豫事办”→“来返豫报备”→“社区报备”进行）、核酸检测和相关防控措施。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w:t>
      </w:r>
      <w:r>
        <w:rPr>
          <w:rFonts w:hint="eastAsia" w:ascii="仿宋" w:hAnsi="仿宋" w:eastAsia="仿宋" w:cs="仿宋"/>
          <w:sz w:val="32"/>
          <w:szCs w:val="32"/>
          <w:lang w:val="en-US" w:eastAsia="zh-CN"/>
        </w:rPr>
        <w:t>开考</w:t>
      </w:r>
      <w:r>
        <w:rPr>
          <w:rFonts w:hint="eastAsia" w:ascii="仿宋" w:hAnsi="仿宋" w:eastAsia="仿宋" w:cs="仿宋"/>
          <w:sz w:val="32"/>
          <w:szCs w:val="32"/>
        </w:rPr>
        <w:t>前，考生应至少提前</w:t>
      </w:r>
      <w:r>
        <w:rPr>
          <w:rFonts w:hint="eastAsia" w:ascii="仿宋" w:hAnsi="仿宋" w:eastAsia="仿宋" w:cs="仿宋"/>
          <w:sz w:val="32"/>
          <w:szCs w:val="32"/>
          <w:highlight w:val="none"/>
        </w:rPr>
        <w:t>1</w:t>
      </w:r>
      <w:r>
        <w:rPr>
          <w:rFonts w:hint="eastAsia" w:ascii="仿宋" w:hAnsi="仿宋" w:eastAsia="仿宋" w:cs="仿宋"/>
          <w:sz w:val="32"/>
          <w:szCs w:val="32"/>
        </w:rPr>
        <w:t>小时到达笔试考点。考生进入考点需扫描考点场所码并核验以下信息：①本人河南健康</w:t>
      </w:r>
      <w:r>
        <w:rPr>
          <w:rFonts w:hint="eastAsia" w:ascii="仿宋" w:hAnsi="仿宋" w:eastAsia="仿宋" w:cs="仿宋"/>
          <w:sz w:val="32"/>
          <w:szCs w:val="32"/>
          <w:lang w:val="en-US" w:eastAsia="zh-CN"/>
        </w:rPr>
        <w:t>/</w:t>
      </w:r>
      <w:r>
        <w:rPr>
          <w:rFonts w:hint="eastAsia" w:ascii="仿宋" w:hAnsi="仿宋" w:eastAsia="仿宋" w:cs="仿宋"/>
          <w:sz w:val="32"/>
          <w:szCs w:val="32"/>
        </w:rPr>
        <w:t>场所码（绿码）和通信大数据行程卡（绿卡）（现场查验，不得使用截图）。②新冠肺炎病毒核酸检测阴性证明（纸质版或电子版均可）。健康</w:t>
      </w:r>
      <w:r>
        <w:rPr>
          <w:rFonts w:hint="eastAsia" w:ascii="仿宋" w:hAnsi="仿宋" w:eastAsia="仿宋" w:cs="仿宋"/>
          <w:sz w:val="32"/>
          <w:szCs w:val="32"/>
          <w:lang w:val="en-US" w:eastAsia="zh-CN"/>
        </w:rPr>
        <w:t>/</w:t>
      </w:r>
      <w:r>
        <w:rPr>
          <w:rFonts w:hint="eastAsia" w:ascii="仿宋" w:hAnsi="仿宋" w:eastAsia="仿宋" w:cs="仿宋"/>
          <w:sz w:val="32"/>
          <w:szCs w:val="32"/>
        </w:rPr>
        <w:t>场所码为绿码，通信大数据行程卡显示无异常的考生，须提供</w:t>
      </w:r>
      <w:r>
        <w:rPr>
          <w:rFonts w:hint="eastAsia" w:ascii="仿宋" w:hAnsi="仿宋" w:eastAsia="仿宋" w:cs="仿宋"/>
          <w:sz w:val="32"/>
          <w:szCs w:val="32"/>
          <w:lang w:val="en-US" w:eastAsia="zh-CN"/>
        </w:rPr>
        <w:t>考试</w:t>
      </w:r>
      <w:r>
        <w:rPr>
          <w:rFonts w:hint="eastAsia" w:ascii="仿宋" w:hAnsi="仿宋" w:eastAsia="仿宋" w:cs="仿宋"/>
          <w:sz w:val="32"/>
          <w:szCs w:val="32"/>
        </w:rPr>
        <w:t>开考时间前72小时内的两次新冠肺炎病毒核酸检测阴性证明（两次核酸检测采样时间间隔需超过24小时</w:t>
      </w:r>
      <w:r>
        <w:rPr>
          <w:rFonts w:hint="eastAsia" w:ascii="仿宋" w:hAnsi="仿宋" w:eastAsia="仿宋" w:cs="仿宋"/>
          <w:color w:val="auto"/>
          <w:sz w:val="32"/>
          <w:szCs w:val="32"/>
          <w:highlight w:val="none"/>
        </w:rPr>
        <w:t>）</w:t>
      </w:r>
      <w:r>
        <w:rPr>
          <w:rFonts w:hint="eastAsia" w:ascii="仿宋" w:hAnsi="仿宋" w:eastAsia="仿宋" w:cs="仿宋"/>
          <w:sz w:val="32"/>
          <w:szCs w:val="32"/>
        </w:rPr>
        <w:t>。③现场测量体温正常（＜37.3℃）且无新冠肺炎相关症状。</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有以下情形</w:t>
      </w:r>
      <w:r>
        <w:rPr>
          <w:rFonts w:hint="eastAsia" w:ascii="仿宋" w:hAnsi="仿宋" w:eastAsia="仿宋" w:cs="仿宋"/>
          <w:sz w:val="32"/>
          <w:szCs w:val="32"/>
          <w:lang w:val="en-US" w:eastAsia="zh-CN"/>
        </w:rPr>
        <w:t>之一</w:t>
      </w:r>
      <w:r>
        <w:rPr>
          <w:rFonts w:hint="eastAsia" w:ascii="仿宋" w:hAnsi="仿宋" w:eastAsia="仿宋" w:cs="仿宋"/>
          <w:sz w:val="32"/>
          <w:szCs w:val="32"/>
        </w:rPr>
        <w:t>的考生，不得参加考试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按自动放弃笔试资格处理</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①健康</w:t>
      </w:r>
      <w:r>
        <w:rPr>
          <w:rFonts w:hint="eastAsia" w:ascii="仿宋" w:hAnsi="仿宋" w:eastAsia="仿宋" w:cs="仿宋"/>
          <w:sz w:val="32"/>
          <w:szCs w:val="32"/>
          <w:lang w:val="en-US" w:eastAsia="zh-CN"/>
        </w:rPr>
        <w:t>/</w:t>
      </w:r>
      <w:r>
        <w:rPr>
          <w:rFonts w:hint="eastAsia" w:ascii="仿宋" w:hAnsi="仿宋" w:eastAsia="仿宋" w:cs="仿宋"/>
          <w:sz w:val="32"/>
          <w:szCs w:val="32"/>
        </w:rPr>
        <w:t>场所码或通信大数据行程卡为非绿码的。②不能提供</w:t>
      </w:r>
      <w:r>
        <w:rPr>
          <w:rFonts w:hint="eastAsia" w:ascii="仿宋" w:hAnsi="仿宋" w:eastAsia="仿宋" w:cs="仿宋"/>
          <w:sz w:val="32"/>
          <w:szCs w:val="32"/>
          <w:lang w:val="en-US" w:eastAsia="zh-CN"/>
        </w:rPr>
        <w:t>考试</w:t>
      </w:r>
      <w:r>
        <w:rPr>
          <w:rFonts w:hint="eastAsia" w:ascii="仿宋" w:hAnsi="仿宋" w:eastAsia="仿宋" w:cs="仿宋"/>
          <w:sz w:val="32"/>
          <w:szCs w:val="32"/>
        </w:rPr>
        <w:t>开考时间前72小时内的两次新冠肺炎病毒核酸检测阴性证明（两次核酸检测采样时间间隔需超过24小时）的。③有发热、干咳、乏力、咽痛、嗅（味）觉减退、腹泻等可疑症状，经现场医务人员评估不能参加考试的。④考前14天内被判定为新冠病毒感染者的密切接触者、密接的密接（次密切接触者）。⑤考前21天内与已公布的确诊病例、无症状感染者活动轨迹有交集的。⑥已治愈出院的确诊病例或已解除集中隔离医学观察的无症状感染者，尚在随访或医学观察期内的。⑦考前14天内有国内中高风险区域旅居史的。⑧考前21天内有国外或港澳台地区旅居史的。⑨其他特殊情形经由专业医务人员评估判断不得参考的。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请考生注意个人防护，自备一次性医用外科口罩，除核验身份时按要求及时摘戴口罩外，进出考点、参加考试应当全程佩戴口罩。</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考生进出考点、考场时应与其他考生保持安全距离，有序行进，避免人员聚集，考试期间考生要自觉维护考试秩序，服从现场工作人员安排，考试结束后按规定有序离场。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在考试过程中被发现或主动报告身体不适，出现发热（体温≥37.3℃）、咳嗽等急性呼吸道异常等症状的，经现场医务人员研判，具备继续参加考试条件的，安排在备用隔离考场继续考试，从普通考场转移至备用隔离考场所耽误的时间，不再予以追加。不具备继续完成考试条件的考生，由驻点医护人员按规定妥善处置。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凡隐瞒或谎报考前14天内境外或国内中高风险区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考生应提前打印并签署《2022年伊川县公开招聘疾病预防控制中心工作人员笔试考生新冠肺炎疫情防控告知暨承诺书》，承诺已知悉告知事项和防疫要求，自愿承担因违反有关规定应承担的责任，接受相应处理。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新冠肺炎疫情防控要求将根据疫情形势适时调整，请广大考生持续关注</w:t>
      </w:r>
      <w:r>
        <w:rPr>
          <w:rFonts w:hint="eastAsia" w:ascii="仿宋" w:hAnsi="仿宋" w:eastAsia="仿宋" w:cs="仿宋"/>
          <w:sz w:val="32"/>
          <w:szCs w:val="32"/>
          <w:lang w:eastAsia="zh-CN"/>
        </w:rPr>
        <w:t>洛阳市</w:t>
      </w:r>
      <w:r>
        <w:rPr>
          <w:rFonts w:hint="eastAsia" w:ascii="仿宋" w:hAnsi="仿宋" w:eastAsia="仿宋" w:cs="仿宋"/>
          <w:sz w:val="32"/>
          <w:szCs w:val="32"/>
        </w:rPr>
        <w:t>疫情防控政策调整情况相关通知，严格按照防疫要求，提前做好考前准备工作。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姓名：       身份证号码：                  电话：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firstLine="5760" w:firstLineChars="18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firstLine="5760" w:firstLineChars="18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firstLine="5760" w:firstLineChars="18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062F0"/>
    <w:multiLevelType w:val="singleLevel"/>
    <w:tmpl w:val="9BB062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NWFjYTkxZTdjNTNhNWQ5N2VmMDZmYTcxZjU4MTMifQ=="/>
  </w:docVars>
  <w:rsids>
    <w:rsidRoot w:val="0A204C1C"/>
    <w:rsid w:val="0A204C1C"/>
    <w:rsid w:val="0CD16839"/>
    <w:rsid w:val="0D0340B6"/>
    <w:rsid w:val="167E0C78"/>
    <w:rsid w:val="17C62EE2"/>
    <w:rsid w:val="19962C07"/>
    <w:rsid w:val="282F75E7"/>
    <w:rsid w:val="2A895D49"/>
    <w:rsid w:val="2B114435"/>
    <w:rsid w:val="32254D11"/>
    <w:rsid w:val="45926FE8"/>
    <w:rsid w:val="46DE5FCA"/>
    <w:rsid w:val="47414FE2"/>
    <w:rsid w:val="65D640BA"/>
    <w:rsid w:val="68AB7EC4"/>
    <w:rsid w:val="75B13029"/>
    <w:rsid w:val="76CE0460"/>
    <w:rsid w:val="77471B03"/>
    <w:rsid w:val="78280F34"/>
    <w:rsid w:val="7C5841B9"/>
    <w:rsid w:val="7E1A679F"/>
    <w:rsid w:val="7E8B4FD5"/>
    <w:rsid w:val="7F7B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1336</Words>
  <Characters>1357</Characters>
  <Lines>0</Lines>
  <Paragraphs>0</Paragraphs>
  <TotalTime>3</TotalTime>
  <ScaleCrop>false</ScaleCrop>
  <LinksUpToDate>false</LinksUpToDate>
  <CharactersWithSpaces>1399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2022-06-21T02:12:00Z</dcterms:created>
  <dc:creator>Hyazinthe</dc:creator>
  <cp:lastModifiedBy>Administrator</cp:lastModifiedBy>
  <cp:lastPrinted>2022-09-13T08:23:53Z</cp:lastPrinted>
  <dcterms:modified xsi:type="dcterms:W3CDTF">2022-09-13T08:24:33Z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BC62939633B04F2B952B758CDBE2EFBA</vt:lpwstr>
  </property>
</Properties>
</file>