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关于下达2022年第十四批衔接推进乡村振兴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金暨收</w:t>
      </w:r>
      <w:r>
        <w:rPr>
          <w:rFonts w:hint="eastAsia" w:ascii="方正小标宋简体" w:hAnsi="Times New Roman" w:eastAsia="方正小标宋简体"/>
          <w:bCs/>
          <w:spacing w:val="10"/>
          <w:sz w:val="44"/>
          <w:szCs w:val="44"/>
          <w:lang w:eastAsia="zh-CN"/>
        </w:rPr>
        <w:t>回</w:t>
      </w:r>
      <w:r>
        <w:rPr>
          <w:rFonts w:hint="eastAsia" w:ascii="方正小标宋简体" w:hAnsi="Times New Roman" w:eastAsia="方正小标宋简体"/>
          <w:bCs/>
          <w:spacing w:val="10"/>
          <w:sz w:val="44"/>
          <w:szCs w:val="44"/>
          <w:lang w:val="en-US" w:eastAsia="zh-CN"/>
        </w:rPr>
        <w:t>2021年鸦岭镇刘沟村酒后镇三王村等村有关项目决（结）算结余</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hAnsi="宋体" w:eastAsia="方正大标宋简体"/>
          <w:sz w:val="44"/>
          <w:szCs w:val="44"/>
          <w:lang w:val="en-US" w:eastAsia="zh-CN"/>
        </w:rPr>
        <w:t>的</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60" w:lineRule="exact"/>
        <w:ind w:left="0" w:leftChars="0" w:right="0"/>
        <w:textAlignment w:val="auto"/>
        <w:outlineLvl w:val="9"/>
        <w:rPr>
          <w:rFonts w:ascii="仿宋_GB2312" w:hAnsi="仿宋_GB2312" w:eastAsia="仿宋_GB2312" w:cs="仿宋_GB2312"/>
          <w:b/>
          <w:sz w:val="32"/>
          <w:szCs w:val="32"/>
        </w:rPr>
      </w:pPr>
      <w:r>
        <w:rPr>
          <w:rFonts w:hint="eastAsia" w:ascii="Times New Roman" w:hAnsi="仿宋_GB2312" w:eastAsia="仿宋_GB2312"/>
          <w:sz w:val="32"/>
          <w:szCs w:val="32"/>
          <w:lang w:eastAsia="zh-CN"/>
        </w:rPr>
        <w:t>县住建局、残联、鸣皋镇、高山镇、酒后镇、鸦岭镇、江左镇、河滨街道办、平等乡、</w:t>
      </w:r>
      <w:bookmarkStart w:id="0" w:name="_GoBack"/>
      <w:bookmarkEnd w:id="0"/>
      <w:r>
        <w:rPr>
          <w:rFonts w:hint="eastAsia" w:ascii="Times New Roman" w:hAnsi="仿宋_GB2312" w:eastAsia="仿宋_GB2312"/>
          <w:sz w:val="32"/>
          <w:szCs w:val="32"/>
          <w:lang w:eastAsia="zh-CN"/>
        </w:rPr>
        <w:t>白元镇</w:t>
      </w:r>
      <w:r>
        <w:rPr>
          <w:rFonts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2021年鸦岭镇刘沟村酒后镇三王村等村有关项目决（结）算结余</w:t>
      </w:r>
      <w:r>
        <w:rPr>
          <w:rFonts w:hint="eastAsia" w:ascii="仿宋_GB2312" w:hAnsi="仿宋_GB2312" w:eastAsia="仿宋_GB2312" w:cs="仿宋_GB2312"/>
          <w:sz w:val="32"/>
          <w:szCs w:val="32"/>
          <w:lang w:eastAsia="zh-CN"/>
        </w:rPr>
        <w:t>资金的通知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2022年高山镇洞子沟村江左镇段村等村污水治理项目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年伊川县白元镇吴起岭村谷子种植等项目变更的</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w:t>
      </w:r>
      <w:r>
        <w:rPr>
          <w:rFonts w:hint="eastAsia" w:ascii="Times New Roman" w:hAnsi="Times New Roman" w:eastAsia="仿宋_GB2312"/>
          <w:sz w:val="32"/>
          <w:szCs w:val="32"/>
          <w:lang w:val="en-US" w:eastAsia="zh-CN"/>
        </w:rPr>
        <w:t>伊川县鸣皋镇“三类户”残疾人家庭无障碍改造项目资金分配</w:t>
      </w:r>
      <w:r>
        <w:rPr>
          <w:rFonts w:hint="eastAsia" w:ascii="Times New Roman" w:hAnsi="Times New Roman" w:eastAsia="仿宋_GB2312"/>
          <w:sz w:val="32"/>
          <w:szCs w:val="32"/>
          <w:lang w:eastAsia="zh-CN"/>
        </w:rPr>
        <w:t>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Times New Roman" w:hAnsi="Times New Roman" w:eastAsia="仿宋_GB2312" w:cs="Times New Roman"/>
          <w:sz w:val="32"/>
          <w:szCs w:val="32"/>
          <w:lang w:val="en-US" w:eastAsia="zh-CN"/>
        </w:rPr>
        <w:t>8575651.34</w:t>
      </w:r>
      <w:r>
        <w:rPr>
          <w:rFonts w:hint="eastAsia" w:ascii="仿宋" w:hAnsi="仿宋" w:eastAsia="仿宋" w:cs="仿宋"/>
          <w:color w:val="000000"/>
          <w:sz w:val="32"/>
          <w:szCs w:val="32"/>
          <w:lang w:val="en-US" w:eastAsia="zh-CN"/>
        </w:rPr>
        <w:t>元予以下达，将</w:t>
      </w:r>
      <w:r>
        <w:rPr>
          <w:rFonts w:hint="eastAsia" w:ascii="Times New Roman" w:hAnsi="Times New Roman" w:eastAsia="仿宋_GB2312"/>
          <w:sz w:val="32"/>
          <w:szCs w:val="32"/>
          <w:lang w:val="en-US" w:eastAsia="zh-CN"/>
        </w:rPr>
        <w:t>135510.57予以收回，将</w:t>
      </w:r>
      <w:r>
        <w:rPr>
          <w:rFonts w:hint="eastAsia" w:ascii="仿宋" w:hAnsi="仿宋" w:eastAsia="仿宋" w:cs="仿宋"/>
          <w:color w:val="000000"/>
          <w:sz w:val="32"/>
          <w:szCs w:val="32"/>
          <w:lang w:val="en-US" w:eastAsia="zh-CN"/>
        </w:rPr>
        <w:t>2022年伊川县白元镇吴起岭村谷子种植、洁泊村辣椒种植等项目建设任务予以变更，</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lang w:val="en-US" w:eastAsia="zh-CN"/>
        </w:rPr>
        <w:t>高山镇洞子沟村江左镇段村等村污水治理项目、伊川县鸣皋镇“三类户”残疾人家庭无障碍改造项目资金</w:t>
      </w:r>
      <w:r>
        <w:rPr>
          <w:rFonts w:hint="eastAsia" w:ascii="Times New Roman" w:hAnsi="Times New Roman" w:eastAsia="仿宋_GB2312" w:cs="Times New Roman"/>
          <w:sz w:val="32"/>
          <w:szCs w:val="32"/>
          <w:lang w:val="en-US" w:eastAsia="zh-CN"/>
        </w:rPr>
        <w:t>8575651.34</w:t>
      </w:r>
      <w:r>
        <w:rPr>
          <w:rFonts w:hint="eastAsia" w:ascii="Times New Roman" w:hAnsi="Times New Roman" w:eastAsia="仿宋_GB2312" w:cs="Times New Roman"/>
          <w:sz w:val="32"/>
          <w:szCs w:val="32"/>
          <w:highlight w:val="none"/>
          <w:lang w:val="en-US" w:eastAsia="zh-CN"/>
        </w:rPr>
        <w:t>元。</w:t>
      </w:r>
      <w:r>
        <w:rPr>
          <w:rFonts w:hint="eastAsia" w:ascii="Times New Roman" w:hAnsi="Times New Roman" w:eastAsia="仿宋_GB2312"/>
          <w:sz w:val="32"/>
          <w:szCs w:val="32"/>
          <w:lang w:val="en-US" w:eastAsia="zh-CN"/>
        </w:rPr>
        <w:t>（详见附表1）</w:t>
      </w:r>
    </w:p>
    <w:p>
      <w:pPr>
        <w:numPr>
          <w:numId w:val="0"/>
        </w:numPr>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cs="仿宋_GB2312"/>
          <w:sz w:val="32"/>
          <w:szCs w:val="32"/>
          <w:lang w:eastAsia="zh-CN"/>
        </w:rPr>
        <w:t>二、收回</w:t>
      </w:r>
      <w:r>
        <w:rPr>
          <w:rFonts w:hint="eastAsia" w:ascii="Times New Roman" w:hAnsi="Times New Roman" w:eastAsia="仿宋_GB2312"/>
          <w:sz w:val="32"/>
          <w:szCs w:val="32"/>
          <w:lang w:val="en-US" w:eastAsia="zh-CN"/>
        </w:rPr>
        <w:t>2021年伊川县鸦岭镇刘沟村酒后镇三王村等村有关项目决（结）算结余资金135510.57</w:t>
      </w:r>
      <w:r>
        <w:rPr>
          <w:rFonts w:hint="eastAsia" w:ascii="Times New Roman" w:hAnsi="仿宋_GB2312" w:eastAsia="仿宋_GB2312"/>
          <w:sz w:val="32"/>
          <w:szCs w:val="32"/>
          <w:lang w:val="en-US" w:eastAsia="zh-CN"/>
        </w:rPr>
        <w:t>元。（详见附表2）</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w:t>
      </w:r>
      <w:r>
        <w:rPr>
          <w:rFonts w:hint="eastAsia" w:ascii="仿宋" w:hAnsi="仿宋" w:eastAsia="仿宋" w:cs="仿宋"/>
          <w:color w:val="000000"/>
          <w:sz w:val="32"/>
          <w:szCs w:val="32"/>
          <w:lang w:eastAsia="zh-CN"/>
        </w:rPr>
        <w:t>变更</w:t>
      </w:r>
      <w:r>
        <w:rPr>
          <w:rFonts w:hint="eastAsia" w:ascii="仿宋" w:hAnsi="仿宋" w:eastAsia="仿宋" w:cs="仿宋"/>
          <w:color w:val="000000"/>
          <w:sz w:val="32"/>
          <w:szCs w:val="32"/>
          <w:lang w:val="en-US" w:eastAsia="zh-CN"/>
        </w:rPr>
        <w:t>2022年伊川县白元镇吴起岭村谷子种植、洁泊村辣椒种植等项目建设任务。</w:t>
      </w:r>
      <w:r>
        <w:rPr>
          <w:rFonts w:hint="eastAsia" w:ascii="Times New Roman" w:hAnsi="仿宋_GB2312" w:eastAsia="仿宋_GB2312"/>
          <w:sz w:val="32"/>
          <w:szCs w:val="32"/>
          <w:lang w:val="en-US" w:eastAsia="zh-CN"/>
        </w:rPr>
        <w:t>（详见附表3）</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四、根据《关于印发伊川县开展整合使用财政涉农资金实施办法的通知》（伊政办[2016]68号）规定，本次下达的统筹整合资金列入2021政府收支科目“21305扶贫”科目。</w:t>
      </w:r>
      <w:r>
        <w:rPr>
          <w:rFonts w:hint="eastAsia" w:ascii="Times New Roman" w:hAnsi="仿宋_GB2312" w:eastAsia="仿宋_GB2312"/>
          <w:sz w:val="32"/>
          <w:szCs w:val="32"/>
          <w:lang w:eastAsia="zh-CN"/>
        </w:rPr>
        <w:t>县残联、鸣皋镇、住建局，高山镇、酒后镇、鸦岭镇、江左镇</w:t>
      </w:r>
      <w:r>
        <w:rPr>
          <w:rFonts w:hint="eastAsia" w:ascii="仿宋" w:hAnsi="仿宋" w:eastAsia="仿宋" w:cs="仿宋"/>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五、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十四</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spacing w:line="580" w:lineRule="exact"/>
        <w:ind w:firstLine="482" w:firstLineChars="150"/>
        <w:rPr>
          <w:rFonts w:hint="eastAsia" w:ascii="仿宋" w:hAnsi="仿宋" w:eastAsia="仿宋" w:cs="仿宋"/>
          <w:i w:val="0"/>
          <w:color w:val="auto"/>
          <w:kern w:val="0"/>
          <w:sz w:val="32"/>
          <w:szCs w:val="32"/>
          <w:u w:val="none"/>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Times New Roman" w:hAnsi="Times New Roman" w:eastAsia="仿宋_GB2312"/>
          <w:b w:val="0"/>
          <w:bCs w:val="0"/>
          <w:sz w:val="32"/>
          <w:szCs w:val="32"/>
          <w:lang w:val="en-US" w:eastAsia="zh-CN"/>
        </w:rPr>
        <w:t>2021</w:t>
      </w:r>
      <w:r>
        <w:rPr>
          <w:rFonts w:hint="eastAsia" w:ascii="Times New Roman" w:hAnsi="Times New Roman" w:eastAsia="仿宋_GB2312"/>
          <w:sz w:val="32"/>
          <w:szCs w:val="32"/>
          <w:lang w:val="en-US" w:eastAsia="zh-CN"/>
        </w:rPr>
        <w:t>年项目决（结）算结余资金</w:t>
      </w:r>
      <w:r>
        <w:rPr>
          <w:rFonts w:hint="eastAsia" w:ascii="仿宋" w:hAnsi="仿宋" w:eastAsia="仿宋" w:cs="仿宋"/>
          <w:i w:val="0"/>
          <w:color w:val="auto"/>
          <w:kern w:val="0"/>
          <w:sz w:val="32"/>
          <w:szCs w:val="32"/>
          <w:u w:val="none"/>
          <w:lang w:val="en-US" w:eastAsia="zh-CN"/>
        </w:rPr>
        <w:t>收回明细表</w:t>
      </w:r>
    </w:p>
    <w:p>
      <w:pPr>
        <w:spacing w:line="580" w:lineRule="exact"/>
        <w:ind w:firstLine="482"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lang w:val="en-US" w:eastAsia="zh-CN"/>
        </w:rPr>
        <w:t>附件3：</w:t>
      </w:r>
      <w:r>
        <w:rPr>
          <w:rFonts w:hint="eastAsia" w:ascii="仿宋_GB2312" w:hAnsi="仿宋_GB2312" w:eastAsia="仿宋_GB2312" w:cs="仿宋_GB2312"/>
          <w:b w:val="0"/>
          <w:bCs/>
          <w:sz w:val="32"/>
          <w:szCs w:val="32"/>
          <w:lang w:val="en-US" w:eastAsia="zh-CN"/>
        </w:rPr>
        <w:t>2022年伊川县白元镇吴起岭村谷子种植等项目变更批复表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10"/>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34754902">
    <w:nsid w:val="43A2FC56"/>
    <w:multiLevelType w:val="singleLevel"/>
    <w:tmpl w:val="43A2FC56"/>
    <w:lvl w:ilvl="0" w:tentative="1">
      <w:start w:val="1"/>
      <w:numFmt w:val="chineseCounting"/>
      <w:suff w:val="nothing"/>
      <w:lvlText w:val="%1、"/>
      <w:lvlJc w:val="left"/>
      <w:rPr>
        <w:rFonts w:hint="eastAsia"/>
      </w:rPr>
    </w:lvl>
  </w:abstractNum>
  <w:num w:numId="1">
    <w:abstractNumId w:val="11347549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E6E468F"/>
    <w:rsid w:val="0EAF078E"/>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F0A1899"/>
    <w:rsid w:val="1F2F403C"/>
    <w:rsid w:val="1F882FF2"/>
    <w:rsid w:val="204F313A"/>
    <w:rsid w:val="205F59D0"/>
    <w:rsid w:val="21024E0E"/>
    <w:rsid w:val="21DE339D"/>
    <w:rsid w:val="21E64E17"/>
    <w:rsid w:val="229121BE"/>
    <w:rsid w:val="23067BC1"/>
    <w:rsid w:val="239105D5"/>
    <w:rsid w:val="23D30843"/>
    <w:rsid w:val="24763D61"/>
    <w:rsid w:val="24ED38F7"/>
    <w:rsid w:val="27692073"/>
    <w:rsid w:val="27740131"/>
    <w:rsid w:val="28A57EEE"/>
    <w:rsid w:val="28BE7A85"/>
    <w:rsid w:val="29FD638B"/>
    <w:rsid w:val="2B04264B"/>
    <w:rsid w:val="2B6C1A1A"/>
    <w:rsid w:val="2BCB379A"/>
    <w:rsid w:val="2BD338DE"/>
    <w:rsid w:val="2BEB1FDF"/>
    <w:rsid w:val="2C030CFD"/>
    <w:rsid w:val="2DA72612"/>
    <w:rsid w:val="2DB63A39"/>
    <w:rsid w:val="2DF87595"/>
    <w:rsid w:val="2E163979"/>
    <w:rsid w:val="2E24646E"/>
    <w:rsid w:val="2F524B24"/>
    <w:rsid w:val="2FF81ACE"/>
    <w:rsid w:val="3068486C"/>
    <w:rsid w:val="312B7C81"/>
    <w:rsid w:val="318F119B"/>
    <w:rsid w:val="323A3FB6"/>
    <w:rsid w:val="3324010F"/>
    <w:rsid w:val="3353526D"/>
    <w:rsid w:val="345B70DA"/>
    <w:rsid w:val="34DF5286"/>
    <w:rsid w:val="36C724BE"/>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173D1A"/>
    <w:rsid w:val="41903CF6"/>
    <w:rsid w:val="422C5607"/>
    <w:rsid w:val="428C3121"/>
    <w:rsid w:val="42A41642"/>
    <w:rsid w:val="433810BE"/>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E1A7890"/>
    <w:rsid w:val="7EC061BB"/>
    <w:rsid w:val="7EF90D73"/>
    <w:rsid w:val="7F0F5AB9"/>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8"/>
    <w:link w:val="7"/>
    <w:qFormat/>
    <w:uiPriority w:val="99"/>
    <w:rPr>
      <w:rFonts w:ascii="Calibri" w:hAnsi="Calibri" w:eastAsia="宋体" w:cs="Times New Roman"/>
      <w:kern w:val="2"/>
      <w:sz w:val="18"/>
      <w:szCs w:val="18"/>
    </w:rPr>
  </w:style>
  <w:style w:type="character" w:customStyle="1" w:styleId="16">
    <w:name w:val="页脚 字符"/>
    <w:basedOn w:val="8"/>
    <w:link w:val="6"/>
    <w:semiHidden/>
    <w:qFormat/>
    <w:uiPriority w:val="99"/>
    <w:rPr>
      <w:rFonts w:ascii="Calibri" w:hAnsi="Calibri" w:eastAsia="宋体" w:cs="Times New Roman"/>
      <w:kern w:val="2"/>
      <w:sz w:val="18"/>
      <w:szCs w:val="18"/>
    </w:rPr>
  </w:style>
  <w:style w:type="character" w:customStyle="1" w:styleId="17">
    <w:name w:val="批注框文本 字符"/>
    <w:basedOn w:val="8"/>
    <w:link w:val="5"/>
    <w:semiHidden/>
    <w:qFormat/>
    <w:uiPriority w:val="99"/>
    <w:rPr>
      <w:rFonts w:ascii="Calibri" w:hAnsi="Calibri"/>
      <w:kern w:val="2"/>
      <w:sz w:val="18"/>
      <w:szCs w:val="18"/>
    </w:rPr>
  </w:style>
  <w:style w:type="character" w:customStyle="1" w:styleId="18">
    <w:name w:val="日期 字符"/>
    <w:basedOn w:val="8"/>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1427</Words>
  <Characters>1623</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2022-07-07T09:06:00Z</cp:lastPrinted>
  <dcterms:modified xsi:type="dcterms:W3CDTF">2022-07-12T09:13:29Z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A1721B3ADD3B4512AB57E8D2B284EEE9</vt:lpwstr>
  </property>
</Properties>
</file>