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关于下达2022年第三批衔接推进乡村振兴资金暨收回</w:t>
      </w:r>
      <w:r>
        <w:rPr>
          <w:rFonts w:hint="eastAsia" w:ascii="方正小标宋简体" w:hAnsi="Times New Roman" w:eastAsia="方正小标宋简体"/>
          <w:bCs/>
          <w:spacing w:val="10"/>
          <w:sz w:val="44"/>
          <w:szCs w:val="44"/>
          <w:lang w:val="en-US" w:eastAsia="zh-CN"/>
        </w:rPr>
        <w:t>2021年</w:t>
      </w:r>
      <w:r>
        <w:rPr>
          <w:rFonts w:hint="eastAsia" w:ascii="方正小标宋简体" w:hAnsi="Times New Roman" w:eastAsia="方正小标宋简体"/>
          <w:bCs/>
          <w:spacing w:val="10"/>
          <w:sz w:val="44"/>
          <w:szCs w:val="44"/>
        </w:rPr>
        <w:t>“岭上硒薯”示范基地育苗温棚等项目</w:t>
      </w:r>
      <w:r>
        <w:rPr>
          <w:rFonts w:hint="eastAsia" w:ascii="方正大标宋简体" w:eastAsia="方正大标宋简体" w:hAnsiTheme="majorEastAsia"/>
          <w:sz w:val="44"/>
          <w:szCs w:val="44"/>
          <w:lang w:eastAsia="zh-CN"/>
        </w:rPr>
        <w:t>结算</w:t>
      </w:r>
      <w:r>
        <w:rPr>
          <w:rFonts w:hint="eastAsia" w:ascii="方正大标宋简体" w:eastAsia="方正大标宋简体" w:hAnsiTheme="majorEastAsia"/>
          <w:sz w:val="44"/>
          <w:szCs w:val="44"/>
          <w:lang w:val="en-US" w:eastAsia="zh-CN"/>
        </w:rPr>
        <w:t>结余资金的通知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农业农村局、乡村振兴局、有关乡镇（街道）</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关于收回葛寨镇酒后镇吕店镇有关人员“</w:t>
      </w:r>
      <w:r>
        <w:rPr>
          <w:rFonts w:hint="eastAsia" w:ascii="仿宋_GB2312" w:hAnsi="仿宋_GB2312" w:eastAsia="仿宋_GB2312" w:cs="仿宋_GB2312"/>
          <w:sz w:val="32"/>
          <w:szCs w:val="32"/>
          <w:lang w:val="en-US" w:eastAsia="zh-CN"/>
        </w:rPr>
        <w:t>雨露计划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补助资金的通知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“岭上硒薯”示范基地育苗温棚等项目</w:t>
      </w:r>
      <w:r>
        <w:rPr>
          <w:rFonts w:hint="eastAsia" w:ascii="仿宋_GB2312" w:hAnsi="仿宋_GB2312" w:eastAsia="仿宋_GB2312" w:cs="仿宋_GB2312"/>
          <w:sz w:val="32"/>
          <w:szCs w:val="32"/>
          <w:lang w:val="en-US" w:eastAsia="zh-CN"/>
        </w:rPr>
        <w:t>决算结余</w:t>
      </w:r>
      <w:r>
        <w:rPr>
          <w:rFonts w:hint="eastAsia" w:ascii="仿宋_GB2312" w:hAnsi="仿宋_GB2312" w:eastAsia="仿宋_GB2312" w:cs="仿宋_GB2312"/>
          <w:sz w:val="32"/>
          <w:szCs w:val="32"/>
          <w:lang w:eastAsia="zh-CN"/>
        </w:rPr>
        <w:t>资金的批复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val="en-US" w:eastAsia="zh-CN"/>
        </w:rPr>
        <w:t>2022年伊川县脱贫人口技术培训项目立项暨</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val="en-US" w:eastAsia="zh-CN"/>
        </w:rPr>
        <w:t>2022年城关街道三龙口村等村</w:t>
      </w:r>
      <w:r>
        <w:rPr>
          <w:rFonts w:hint="eastAsia" w:ascii="仿宋_GB2312" w:hAnsi="仿宋_GB2312" w:eastAsia="仿宋_GB2312" w:cs="仿宋_GB2312"/>
          <w:sz w:val="32"/>
          <w:szCs w:val="32"/>
        </w:rPr>
        <w:t>农村生活垃圾清运项目立项</w:t>
      </w:r>
      <w:r>
        <w:rPr>
          <w:rFonts w:hint="eastAsia" w:ascii="仿宋_GB2312" w:hAnsi="仿宋_GB2312" w:eastAsia="仿宋_GB2312" w:cs="仿宋_GB2312"/>
          <w:sz w:val="32"/>
          <w:szCs w:val="32"/>
          <w:lang w:eastAsia="zh-CN"/>
        </w:rPr>
        <w:t>暨下达资金分配意见的通知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Times New Roman" w:hAnsi="Times New Roman" w:eastAsia="仿宋_GB2312"/>
          <w:sz w:val="32"/>
          <w:szCs w:val="32"/>
        </w:rPr>
        <w:t>号文件</w:t>
      </w:r>
      <w:r>
        <w:rPr>
          <w:rFonts w:hint="eastAsia" w:ascii="Times New Roman" w:hAnsi="Times New Roman" w:eastAsia="仿宋_GB2312"/>
          <w:sz w:val="32"/>
          <w:szCs w:val="32"/>
          <w:lang w:eastAsia="zh-CN"/>
        </w:rPr>
        <w:t>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4694000元予以下达，将460466.34</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予以收回，具体如下：</w:t>
      </w:r>
    </w:p>
    <w:p>
      <w:pPr>
        <w:numPr>
          <w:ilvl w:val="0"/>
          <w:numId w:val="0"/>
        </w:numPr>
        <w:spacing w:line="580" w:lineRule="exact"/>
        <w:ind w:firstLine="640" w:firstLineChars="200"/>
        <w:rPr>
          <w:rFonts w:hint="default"/>
          <w:lang w:val="en-US" w:eastAsia="zh-CN"/>
        </w:rPr>
      </w:pPr>
      <w:r>
        <w:rPr>
          <w:rFonts w:hint="eastAsia" w:ascii="仿宋_GB2312" w:hAnsi="仿宋_GB2312" w:eastAsia="仿宋_GB2312" w:cs="仿宋_GB2312"/>
          <w:bCs/>
          <w:color w:val="auto"/>
          <w:sz w:val="32"/>
          <w:szCs w:val="32"/>
          <w:lang w:eastAsia="zh-CN"/>
        </w:rPr>
        <w:t>一、下达农业农村局脱贫人口技术培训项目资金</w:t>
      </w:r>
      <w:r>
        <w:rPr>
          <w:rFonts w:hint="eastAsia" w:ascii="Times New Roman" w:hAnsi="Times New Roman" w:eastAsia="仿宋_GB2312"/>
          <w:sz w:val="32"/>
          <w:szCs w:val="32"/>
          <w:lang w:val="en-US" w:eastAsia="zh-CN"/>
        </w:rPr>
        <w:t>3000000元、11个乡镇</w:t>
      </w:r>
      <w:r>
        <w:rPr>
          <w:rFonts w:hint="eastAsia" w:ascii="Times New Roman" w:hAnsi="Times New Roman" w:eastAsia="仿宋_GB2312"/>
          <w:sz w:val="32"/>
          <w:szCs w:val="32"/>
          <w:lang w:eastAsia="zh-CN"/>
        </w:rPr>
        <w:t>农村生活垃圾清运项目资金</w:t>
      </w:r>
      <w:r>
        <w:rPr>
          <w:rFonts w:hint="eastAsia" w:ascii="Times New Roman" w:hAnsi="Times New Roman" w:eastAsia="仿宋_GB2312"/>
          <w:sz w:val="32"/>
          <w:szCs w:val="32"/>
          <w:lang w:val="en-US" w:eastAsia="zh-CN"/>
        </w:rPr>
        <w:t>1694000元。</w:t>
      </w:r>
      <w:r>
        <w:rPr>
          <w:rFonts w:hint="eastAsia" w:ascii="仿宋_GB2312" w:hAnsi="仿宋_GB2312" w:eastAsia="仿宋_GB2312" w:cs="仿宋_GB2312"/>
          <w:sz w:val="32"/>
          <w:szCs w:val="32"/>
          <w:lang w:val="en-US" w:eastAsia="zh-CN"/>
        </w:rPr>
        <w:t>（详见附件）</w:t>
      </w:r>
    </w:p>
    <w:p>
      <w:pPr>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cs="仿宋"/>
          <w:bCs/>
          <w:sz w:val="32"/>
          <w:szCs w:val="32"/>
          <w:lang w:val="en-US" w:eastAsia="zh-CN"/>
        </w:rPr>
        <w:t>二、收回葛寨镇酒后镇吕店镇有关人员“雨露计划”补助资金5000元、2021年“岭上硒薯”示范基地育苗温棚等项目决算结余资金455466.34元</w:t>
      </w:r>
      <w:r>
        <w:rPr>
          <w:rFonts w:hint="eastAsia" w:ascii="仿宋_GB2312" w:hAnsi="仿宋_GB2312" w:eastAsia="仿宋_GB2312" w:cs="仿宋_GB2312"/>
          <w:sz w:val="32"/>
          <w:szCs w:val="32"/>
          <w:lang w:val="en-US" w:eastAsia="zh-CN"/>
        </w:rPr>
        <w:t>。（详见附件）</w:t>
      </w:r>
    </w:p>
    <w:p>
      <w:pPr>
        <w:numPr>
          <w:ilvl w:val="0"/>
          <w:numId w:val="0"/>
        </w:numPr>
        <w:spacing w:line="600" w:lineRule="exact"/>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根据《关于印发伊川县开展整合使用财政涉农资金实施办法的通知》（伊政办[2016]68号）规定，本次下达的统筹整合资金列入2021政府收支科目“21305扶贫”科目。县农业农村局、乡村振兴局、有关乡镇（街道）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spacing w:line="580" w:lineRule="exact"/>
        <w:ind w:firstLine="482" w:firstLineChars="15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lang w:eastAsia="zh-CN"/>
        </w:rPr>
        <w:t>收回资金明细表</w:t>
      </w: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tbl>
      <w:tblPr>
        <w:tblStyle w:val="8"/>
        <w:tblpPr w:leftFromText="180" w:rightFromText="180" w:vertAnchor="text" w:horzAnchor="page" w:tblpX="1556" w:tblpY="6802"/>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37C583F"/>
    <w:rsid w:val="04693C4E"/>
    <w:rsid w:val="048309CA"/>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6264B28"/>
    <w:rsid w:val="16A43751"/>
    <w:rsid w:val="17E11EA2"/>
    <w:rsid w:val="18B403CE"/>
    <w:rsid w:val="19692900"/>
    <w:rsid w:val="1B627B13"/>
    <w:rsid w:val="1C1A6D3B"/>
    <w:rsid w:val="1D141803"/>
    <w:rsid w:val="1D8820D5"/>
    <w:rsid w:val="1DCA77B8"/>
    <w:rsid w:val="1F0A1899"/>
    <w:rsid w:val="204F313A"/>
    <w:rsid w:val="205F59D0"/>
    <w:rsid w:val="21024E0E"/>
    <w:rsid w:val="229121BE"/>
    <w:rsid w:val="239105D5"/>
    <w:rsid w:val="24763D61"/>
    <w:rsid w:val="27692073"/>
    <w:rsid w:val="27740131"/>
    <w:rsid w:val="28BE7A85"/>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81C1B99"/>
    <w:rsid w:val="384D4981"/>
    <w:rsid w:val="38940F06"/>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33810BE"/>
    <w:rsid w:val="45284B01"/>
    <w:rsid w:val="45674829"/>
    <w:rsid w:val="47523D62"/>
    <w:rsid w:val="475923DC"/>
    <w:rsid w:val="49A62143"/>
    <w:rsid w:val="4A3C7922"/>
    <w:rsid w:val="4ACD636B"/>
    <w:rsid w:val="4B5767AE"/>
    <w:rsid w:val="4C2872FD"/>
    <w:rsid w:val="4D0F442E"/>
    <w:rsid w:val="4DB17948"/>
    <w:rsid w:val="4EAD6F8E"/>
    <w:rsid w:val="4FB02649"/>
    <w:rsid w:val="516271A9"/>
    <w:rsid w:val="51967E34"/>
    <w:rsid w:val="51CA1FB1"/>
    <w:rsid w:val="52123A5A"/>
    <w:rsid w:val="521A071F"/>
    <w:rsid w:val="530572E6"/>
    <w:rsid w:val="53770FA7"/>
    <w:rsid w:val="538854FD"/>
    <w:rsid w:val="54B9105D"/>
    <w:rsid w:val="551548AB"/>
    <w:rsid w:val="557305CA"/>
    <w:rsid w:val="56205006"/>
    <w:rsid w:val="565207EC"/>
    <w:rsid w:val="59503A1A"/>
    <w:rsid w:val="59AB5A05"/>
    <w:rsid w:val="5B7025B1"/>
    <w:rsid w:val="5CD25094"/>
    <w:rsid w:val="5D3E5434"/>
    <w:rsid w:val="5D423C91"/>
    <w:rsid w:val="5EBF0CE7"/>
    <w:rsid w:val="5F742670"/>
    <w:rsid w:val="60187D0B"/>
    <w:rsid w:val="60C6611D"/>
    <w:rsid w:val="60CC64DC"/>
    <w:rsid w:val="61743760"/>
    <w:rsid w:val="61DC53E8"/>
    <w:rsid w:val="627B5AC3"/>
    <w:rsid w:val="62D741A0"/>
    <w:rsid w:val="639A711C"/>
    <w:rsid w:val="63B22607"/>
    <w:rsid w:val="67B457F0"/>
    <w:rsid w:val="67F97B02"/>
    <w:rsid w:val="68040309"/>
    <w:rsid w:val="6A0675FC"/>
    <w:rsid w:val="6A5B6767"/>
    <w:rsid w:val="6A905171"/>
    <w:rsid w:val="6C3D028D"/>
    <w:rsid w:val="6CBE13CE"/>
    <w:rsid w:val="6FE54EC4"/>
    <w:rsid w:val="6FE81534"/>
    <w:rsid w:val="6FF95CCA"/>
    <w:rsid w:val="71B82978"/>
    <w:rsid w:val="73593BFF"/>
    <w:rsid w:val="73E927EE"/>
    <w:rsid w:val="73ED1B12"/>
    <w:rsid w:val="747252C4"/>
    <w:rsid w:val="7483352F"/>
    <w:rsid w:val="74AC5E7A"/>
    <w:rsid w:val="74F8638E"/>
    <w:rsid w:val="756010C7"/>
    <w:rsid w:val="761E061B"/>
    <w:rsid w:val="77883F14"/>
    <w:rsid w:val="77BB2B47"/>
    <w:rsid w:val="78D76DD5"/>
    <w:rsid w:val="79E61F64"/>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Date"/>
    <w:basedOn w:val="1"/>
    <w:next w:val="1"/>
    <w:link w:val="16"/>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1">
    <w:name w:val="页眉 字符"/>
    <w:basedOn w:val="9"/>
    <w:link w:val="6"/>
    <w:qFormat/>
    <w:uiPriority w:val="99"/>
    <w:rPr>
      <w:rFonts w:ascii="Calibri" w:hAnsi="Calibri" w:eastAsia="宋体" w:cs="Times New Roman"/>
      <w:kern w:val="2"/>
      <w:sz w:val="18"/>
      <w:szCs w:val="18"/>
    </w:rPr>
  </w:style>
  <w:style w:type="character" w:customStyle="1" w:styleId="12">
    <w:name w:val="页脚 字符"/>
    <w:basedOn w:val="9"/>
    <w:link w:val="5"/>
    <w:semiHidden/>
    <w:qFormat/>
    <w:uiPriority w:val="99"/>
    <w:rPr>
      <w:rFonts w:ascii="Calibri" w:hAnsi="Calibri" w:eastAsia="宋体" w:cs="Times New Roman"/>
      <w:kern w:val="2"/>
      <w:sz w:val="18"/>
      <w:szCs w:val="18"/>
    </w:rPr>
  </w:style>
  <w:style w:type="paragraph" w:customStyle="1" w:styleId="13">
    <w:name w:val="列表段落1"/>
    <w:basedOn w:val="1"/>
    <w:qFormat/>
    <w:uiPriority w:val="99"/>
    <w:pPr>
      <w:ind w:firstLine="420" w:firstLineChars="200"/>
    </w:pPr>
  </w:style>
  <w:style w:type="character" w:customStyle="1" w:styleId="14">
    <w:name w:val="批注框文本 字符"/>
    <w:basedOn w:val="9"/>
    <w:link w:val="4"/>
    <w:semiHidden/>
    <w:qFormat/>
    <w:uiPriority w:val="99"/>
    <w:rPr>
      <w:rFonts w:ascii="Calibri" w:hAnsi="Calibri"/>
      <w:kern w:val="2"/>
      <w:sz w:val="18"/>
      <w:szCs w:val="18"/>
    </w:rPr>
  </w:style>
  <w:style w:type="paragraph" w:customStyle="1" w:styleId="15">
    <w:name w:val="列表段落2"/>
    <w:basedOn w:val="1"/>
    <w:qFormat/>
    <w:uiPriority w:val="99"/>
    <w:pPr>
      <w:ind w:firstLine="420" w:firstLineChars="200"/>
    </w:pPr>
  </w:style>
  <w:style w:type="character" w:customStyle="1" w:styleId="16">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1081</Words>
  <Characters>1240</Characters>
  <Lines>12</Lines>
  <Paragraphs>3</Paragraphs>
  <TotalTime>2</TotalTime>
  <ScaleCrop>false</ScaleCrop>
  <LinksUpToDate>false</LinksUpToDate>
  <CharactersWithSpaces>1270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2022-04-11T08:23:00Z</cp:lastPrinted>
  <dcterms:modified xsi:type="dcterms:W3CDTF">2022-04-18T02:25:18Z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A1721B3ADD3B4512AB57E8D2B284EEE9</vt:lpwstr>
  </property>
</Properties>
</file>