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before="312" w:beforeLines="100"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spacing w:line="700" w:lineRule="exact"/>
        <w:rPr>
          <w:rFonts w:ascii="Times New Roman" w:hAnsi="Times New Roman" w:eastAsia="仿宋_GB2312"/>
          <w:sz w:val="32"/>
          <w:szCs w:val="32"/>
        </w:rPr>
      </w:pPr>
    </w:p>
    <w:p>
      <w:pPr>
        <w:spacing w:before="156" w:beforeLines="50"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rPr>
        <w:t>关于</w:t>
      </w:r>
      <w:bookmarkStart w:id="0" w:name="_Hlk7081641"/>
      <w:r>
        <w:rPr>
          <w:rFonts w:hint="eastAsia" w:ascii="方正大标宋简体" w:eastAsia="方正大标宋简体" w:hAnsiTheme="majorEastAsia"/>
          <w:sz w:val="44"/>
          <w:szCs w:val="44"/>
        </w:rPr>
        <w:t>收回</w:t>
      </w:r>
      <w:bookmarkEnd w:id="0"/>
      <w:r>
        <w:rPr>
          <w:rFonts w:hint="eastAsia" w:ascii="方正大标宋简体" w:eastAsia="方正大标宋简体" w:hAnsiTheme="majorEastAsia"/>
          <w:sz w:val="44"/>
          <w:szCs w:val="44"/>
          <w:lang w:eastAsia="zh-CN"/>
        </w:rPr>
        <w:t>伊川县彭婆镇赵沟村道路修建项目等结算</w:t>
      </w:r>
      <w:r>
        <w:rPr>
          <w:rFonts w:hint="eastAsia" w:ascii="方正大标宋简体" w:eastAsia="方正大标宋简体" w:hAnsiTheme="majorEastAsia"/>
          <w:sz w:val="44"/>
          <w:szCs w:val="44"/>
          <w:lang w:val="en-US" w:eastAsia="zh-CN"/>
        </w:rPr>
        <w:t>结余资金的通知</w:t>
      </w:r>
    </w:p>
    <w:p>
      <w:pPr>
        <w:spacing w:line="640" w:lineRule="exact"/>
        <w:rPr>
          <w:rFonts w:hint="eastAsia" w:ascii="仿宋_GB2312" w:hAnsi="仿宋_GB2312" w:eastAsia="仿宋_GB2312" w:cs="仿宋_GB2312"/>
          <w:b/>
          <w:sz w:val="32"/>
          <w:szCs w:val="3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交通局、乡村振兴局</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伊川县巩固拓展脱贫攻坚成果领导小组关于收回伊川县彭婆镇赵沟村道路修建项目结算结余资金的批复</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“雨露计划”职业教育和短期技能补助结余资金的批复</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Times New Roman" w:hAnsi="Times New Roman" w:eastAsia="仿宋_GB2312"/>
          <w:sz w:val="32"/>
          <w:szCs w:val="32"/>
        </w:rPr>
        <w:t>号文件，</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668952</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予以收回，具体如下：</w:t>
      </w:r>
    </w:p>
    <w:p>
      <w:pPr>
        <w:widowControl/>
        <w:numPr>
          <w:ilvl w:val="0"/>
          <w:numId w:val="1"/>
        </w:numPr>
        <w:ind w:left="-10" w:leftChars="0" w:firstLine="640" w:firstLineChars="0"/>
        <w:jc w:val="left"/>
        <w:textAlignment w:val="center"/>
        <w:rPr>
          <w:rFonts w:hint="eastAsia" w:ascii="仿宋" w:hAnsi="仿宋" w:eastAsia="仿宋" w:cs="仿宋"/>
          <w:color w:val="000000"/>
          <w:sz w:val="32"/>
          <w:szCs w:val="32"/>
          <w:lang w:eastAsia="zh-CN"/>
        </w:rPr>
      </w:pPr>
      <w:bookmarkStart w:id="1" w:name="_Hlk42848372"/>
      <w:r>
        <w:rPr>
          <w:rFonts w:hint="eastAsia" w:ascii="仿宋" w:hAnsi="仿宋" w:eastAsia="仿宋" w:cs="仿宋"/>
          <w:color w:val="000000"/>
          <w:sz w:val="32"/>
          <w:szCs w:val="32"/>
        </w:rPr>
        <w:t>收回</w:t>
      </w:r>
      <w:bookmarkEnd w:id="1"/>
      <w:r>
        <w:rPr>
          <w:rFonts w:hint="eastAsia" w:ascii="仿宋" w:hAnsi="仿宋" w:eastAsia="仿宋" w:cs="仿宋"/>
          <w:color w:val="000000"/>
          <w:sz w:val="32"/>
          <w:szCs w:val="32"/>
          <w:lang w:eastAsia="zh-CN"/>
        </w:rPr>
        <w:t>乡村振兴局“雨露计划”职业短期技能补助结余资金</w:t>
      </w:r>
      <w:r>
        <w:rPr>
          <w:rFonts w:hint="eastAsia" w:ascii="仿宋" w:hAnsi="仿宋" w:eastAsia="仿宋" w:cs="仿宋"/>
          <w:color w:val="000000"/>
          <w:sz w:val="32"/>
          <w:szCs w:val="32"/>
          <w:lang w:val="en-US" w:eastAsia="zh-CN"/>
        </w:rPr>
        <w:t>328000元；</w:t>
      </w:r>
      <w:r>
        <w:rPr>
          <w:rFonts w:hint="eastAsia" w:ascii="仿宋" w:hAnsi="仿宋" w:eastAsia="仿宋" w:cs="仿宋"/>
          <w:color w:val="000000"/>
          <w:sz w:val="32"/>
          <w:szCs w:val="32"/>
          <w:lang w:eastAsia="zh-CN"/>
        </w:rPr>
        <w:t>交通局“彭婆镇赵沟村道路修建项目”结算</w:t>
      </w:r>
      <w:r>
        <w:rPr>
          <w:rFonts w:hint="eastAsia" w:ascii="仿宋" w:hAnsi="仿宋" w:eastAsia="仿宋" w:cs="仿宋"/>
          <w:color w:val="000000"/>
          <w:sz w:val="32"/>
          <w:szCs w:val="32"/>
          <w:lang w:val="en-US" w:eastAsia="zh-CN"/>
        </w:rPr>
        <w:t>结余资金340952</w:t>
      </w:r>
      <w:bookmarkStart w:id="2" w:name="_GoBack"/>
      <w:bookmarkEnd w:id="2"/>
      <w:r>
        <w:rPr>
          <w:rFonts w:hint="eastAsia" w:ascii="仿宋" w:hAnsi="仿宋" w:eastAsia="仿宋" w:cs="仿宋"/>
          <w:color w:val="000000"/>
          <w:sz w:val="32"/>
          <w:szCs w:val="32"/>
          <w:lang w:val="en-US" w:eastAsia="zh-CN"/>
        </w:rPr>
        <w:t>元。</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交通局、乡村振兴局请于</w:t>
      </w:r>
      <w:r>
        <w:rPr>
          <w:rFonts w:hint="eastAsia" w:ascii="仿宋_GB2312" w:hAnsi="仿宋_GB2312" w:eastAsia="仿宋_GB2312" w:cs="仿宋_GB2312"/>
          <w:sz w:val="32"/>
          <w:szCs w:val="32"/>
          <w:lang w:val="en-US" w:eastAsia="zh-CN"/>
        </w:rPr>
        <w:t>10个工作日内退回以上资金</w:t>
      </w:r>
      <w:r>
        <w:rPr>
          <w:rFonts w:hint="eastAsia" w:ascii="仿宋_GB2312" w:hAnsi="仿宋_GB2312" w:eastAsia="仿宋_GB2312" w:cs="仿宋_GB2312"/>
          <w:sz w:val="32"/>
          <w:szCs w:val="32"/>
          <w:lang w:eastAsia="zh-CN"/>
        </w:rPr>
        <w:t>。</w:t>
      </w:r>
    </w:p>
    <w:p>
      <w:pPr>
        <w:spacing w:line="640" w:lineRule="exact"/>
        <w:ind w:firstLine="640" w:firstLineChars="200"/>
        <w:rPr>
          <w:rFonts w:hint="eastAsia" w:ascii="仿宋_GB2312" w:hAnsi="仿宋_GB2312" w:eastAsia="仿宋_GB2312" w:cs="仿宋_GB2312"/>
          <w:sz w:val="32"/>
          <w:szCs w:val="32"/>
        </w:rPr>
      </w:pPr>
    </w:p>
    <w:p>
      <w:pPr>
        <w:wordWrap w:val="0"/>
        <w:spacing w:line="640" w:lineRule="exact"/>
        <w:rPr>
          <w:rFonts w:ascii="仿宋_GB2312" w:hAnsi="仿宋_GB2312" w:eastAsia="仿宋_GB2312" w:cs="仿宋_GB2312"/>
          <w:sz w:val="32"/>
          <w:szCs w:val="32"/>
        </w:rPr>
      </w:pPr>
    </w:p>
    <w:p>
      <w:pPr>
        <w:wordWrap w:val="0"/>
        <w:spacing w:line="640" w:lineRule="exact"/>
        <w:rPr>
          <w:rFonts w:ascii="仿宋_GB2312" w:hAnsi="仿宋_GB2312" w:eastAsia="仿宋_GB2312" w:cs="仿宋_GB2312"/>
          <w:sz w:val="32"/>
          <w:szCs w:val="32"/>
        </w:rPr>
      </w:pPr>
    </w:p>
    <w:p>
      <w:pPr>
        <w:wordWrap w:val="0"/>
        <w:spacing w:line="640" w:lineRule="exact"/>
        <w:rPr>
          <w:rFonts w:ascii="仿宋_GB2312" w:hAnsi="仿宋_GB2312" w:eastAsia="仿宋_GB2312" w:cs="仿宋_GB2312"/>
          <w:sz w:val="32"/>
          <w:szCs w:val="32"/>
        </w:rPr>
      </w:pPr>
    </w:p>
    <w:p>
      <w:pPr>
        <w:wordWrap w:val="0"/>
        <w:spacing w:line="640" w:lineRule="exact"/>
        <w:rPr>
          <w:rFonts w:ascii="仿宋_GB2312" w:hAnsi="仿宋_GB2312" w:eastAsia="仿宋_GB2312" w:cs="仿宋_GB2312"/>
          <w:sz w:val="32"/>
          <w:szCs w:val="32"/>
        </w:rPr>
      </w:pPr>
    </w:p>
    <w:p>
      <w:pPr>
        <w:wordWrap w:val="0"/>
        <w:spacing w:line="640" w:lineRule="exact"/>
        <w:rPr>
          <w:rFonts w:ascii="仿宋_GB2312" w:hAnsi="仿宋_GB2312" w:eastAsia="仿宋_GB2312" w:cs="仿宋_GB2312"/>
          <w:sz w:val="32"/>
          <w:szCs w:val="32"/>
        </w:rPr>
      </w:pPr>
    </w:p>
    <w:p>
      <w:pPr>
        <w:wordWrap w:val="0"/>
        <w:spacing w:line="64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tabs>
          <w:tab w:val="left" w:pos="3655"/>
        </w:tabs>
        <w:jc w:val="left"/>
      </w:pPr>
    </w:p>
    <w:tbl>
      <w:tblPr>
        <w:tblStyle w:val="7"/>
        <w:tblpPr w:leftFromText="180" w:rightFromText="180" w:vertAnchor="text" w:horzAnchor="page" w:tblpX="1585" w:tblpY="5136"/>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伊川县财政局办公室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11日</w:t>
            </w:r>
            <w:r>
              <w:rPr>
                <w:rFonts w:hint="eastAsia" w:ascii="仿宋_GB2312" w:hAnsi="仿宋_GB2312" w:eastAsia="仿宋_GB2312" w:cs="仿宋_GB2312"/>
                <w:sz w:val="32"/>
                <w:szCs w:val="32"/>
              </w:rPr>
              <w:t>印发</w:t>
            </w:r>
          </w:p>
        </w:tc>
      </w:tr>
    </w:tbl>
    <w:p>
      <w:pPr>
        <w:tabs>
          <w:tab w:val="left" w:pos="3655"/>
        </w:tabs>
        <w:jc w:val="left"/>
        <w:sectPr>
          <w:footerReference r:id="rId3" w:type="default"/>
          <w:pgSz w:w="11906" w:h="16838"/>
          <w:pgMar w:top="1984" w:right="1587" w:bottom="1701" w:left="1587" w:header="851" w:footer="1417" w:gutter="0"/>
          <w:pgNumType w:fmt="numberInDash"/>
          <w:cols w:space="0" w:num="1"/>
          <w:docGrid w:type="lines" w:linePitch="312" w:charSpace="0"/>
        </w:sectPr>
      </w:pPr>
    </w:p>
    <w:p>
      <w:pPr>
        <w:tabs>
          <w:tab w:val="left" w:pos="6199"/>
        </w:tabs>
        <w:jc w:val="left"/>
      </w:pPr>
    </w:p>
    <w:sectPr>
      <w:footerReference r:id="rId4"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8604E"/>
    <w:multiLevelType w:val="singleLevel"/>
    <w:tmpl w:val="7E78604E"/>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133A8"/>
    <w:rsid w:val="00033188"/>
    <w:rsid w:val="0005357B"/>
    <w:rsid w:val="000550FF"/>
    <w:rsid w:val="00065212"/>
    <w:rsid w:val="00067B5E"/>
    <w:rsid w:val="000700ED"/>
    <w:rsid w:val="000767C2"/>
    <w:rsid w:val="00082A63"/>
    <w:rsid w:val="000A3045"/>
    <w:rsid w:val="000C19E3"/>
    <w:rsid w:val="000C7526"/>
    <w:rsid w:val="000F1EB3"/>
    <w:rsid w:val="00104B07"/>
    <w:rsid w:val="001050F0"/>
    <w:rsid w:val="00112E93"/>
    <w:rsid w:val="00115D70"/>
    <w:rsid w:val="00146C9E"/>
    <w:rsid w:val="00151E3B"/>
    <w:rsid w:val="00163E49"/>
    <w:rsid w:val="00167DBF"/>
    <w:rsid w:val="00167F00"/>
    <w:rsid w:val="00170C35"/>
    <w:rsid w:val="0019051A"/>
    <w:rsid w:val="00190946"/>
    <w:rsid w:val="00191BBE"/>
    <w:rsid w:val="00194986"/>
    <w:rsid w:val="001A1619"/>
    <w:rsid w:val="001A165C"/>
    <w:rsid w:val="001B1622"/>
    <w:rsid w:val="001C2349"/>
    <w:rsid w:val="001D674F"/>
    <w:rsid w:val="001D7D92"/>
    <w:rsid w:val="001F22C6"/>
    <w:rsid w:val="00200A50"/>
    <w:rsid w:val="00200DF3"/>
    <w:rsid w:val="002012F9"/>
    <w:rsid w:val="00210BAA"/>
    <w:rsid w:val="002174AF"/>
    <w:rsid w:val="00223A87"/>
    <w:rsid w:val="0024058A"/>
    <w:rsid w:val="00242D40"/>
    <w:rsid w:val="00244378"/>
    <w:rsid w:val="00245F70"/>
    <w:rsid w:val="002569AD"/>
    <w:rsid w:val="00294771"/>
    <w:rsid w:val="002950F6"/>
    <w:rsid w:val="002B7E19"/>
    <w:rsid w:val="002C03D3"/>
    <w:rsid w:val="002D167E"/>
    <w:rsid w:val="002E773B"/>
    <w:rsid w:val="002F08DB"/>
    <w:rsid w:val="003027BD"/>
    <w:rsid w:val="00303976"/>
    <w:rsid w:val="00307D4D"/>
    <w:rsid w:val="00311834"/>
    <w:rsid w:val="00314AF3"/>
    <w:rsid w:val="00321C89"/>
    <w:rsid w:val="003275C3"/>
    <w:rsid w:val="00330254"/>
    <w:rsid w:val="0033721A"/>
    <w:rsid w:val="00342E75"/>
    <w:rsid w:val="00346980"/>
    <w:rsid w:val="0034789B"/>
    <w:rsid w:val="0036651D"/>
    <w:rsid w:val="003714B1"/>
    <w:rsid w:val="003765F1"/>
    <w:rsid w:val="003976FA"/>
    <w:rsid w:val="003B21EC"/>
    <w:rsid w:val="003C6112"/>
    <w:rsid w:val="003E67EF"/>
    <w:rsid w:val="003F64A4"/>
    <w:rsid w:val="00404712"/>
    <w:rsid w:val="004252E1"/>
    <w:rsid w:val="0043081A"/>
    <w:rsid w:val="00431278"/>
    <w:rsid w:val="00443724"/>
    <w:rsid w:val="00443C5D"/>
    <w:rsid w:val="0044489B"/>
    <w:rsid w:val="00463C8F"/>
    <w:rsid w:val="0046677F"/>
    <w:rsid w:val="0047147F"/>
    <w:rsid w:val="00481E64"/>
    <w:rsid w:val="004855DE"/>
    <w:rsid w:val="004858EF"/>
    <w:rsid w:val="004944D8"/>
    <w:rsid w:val="004948FA"/>
    <w:rsid w:val="004A2CA8"/>
    <w:rsid w:val="004A32F3"/>
    <w:rsid w:val="004B510F"/>
    <w:rsid w:val="004C0F04"/>
    <w:rsid w:val="004C0F3D"/>
    <w:rsid w:val="004C31A0"/>
    <w:rsid w:val="004C336D"/>
    <w:rsid w:val="004C7B90"/>
    <w:rsid w:val="004D59C2"/>
    <w:rsid w:val="004F7212"/>
    <w:rsid w:val="0051013B"/>
    <w:rsid w:val="005126CE"/>
    <w:rsid w:val="00520AE9"/>
    <w:rsid w:val="00520B5A"/>
    <w:rsid w:val="00521FBC"/>
    <w:rsid w:val="00524319"/>
    <w:rsid w:val="00546AA3"/>
    <w:rsid w:val="00550828"/>
    <w:rsid w:val="00571B3F"/>
    <w:rsid w:val="00572504"/>
    <w:rsid w:val="00586BD2"/>
    <w:rsid w:val="00591883"/>
    <w:rsid w:val="00596523"/>
    <w:rsid w:val="005A4220"/>
    <w:rsid w:val="005A7B86"/>
    <w:rsid w:val="005C5021"/>
    <w:rsid w:val="005E59F0"/>
    <w:rsid w:val="005E7C8B"/>
    <w:rsid w:val="006235AC"/>
    <w:rsid w:val="0062553D"/>
    <w:rsid w:val="0062672C"/>
    <w:rsid w:val="00656AF8"/>
    <w:rsid w:val="00661A02"/>
    <w:rsid w:val="0066797E"/>
    <w:rsid w:val="00667C64"/>
    <w:rsid w:val="00673BC0"/>
    <w:rsid w:val="00682A15"/>
    <w:rsid w:val="006B0073"/>
    <w:rsid w:val="006B46DA"/>
    <w:rsid w:val="006C1873"/>
    <w:rsid w:val="006C246B"/>
    <w:rsid w:val="006C40F3"/>
    <w:rsid w:val="006D033E"/>
    <w:rsid w:val="006E57EF"/>
    <w:rsid w:val="006F0487"/>
    <w:rsid w:val="006F7C3D"/>
    <w:rsid w:val="007105F9"/>
    <w:rsid w:val="00720B8A"/>
    <w:rsid w:val="007211D0"/>
    <w:rsid w:val="007229D0"/>
    <w:rsid w:val="00732E50"/>
    <w:rsid w:val="00733A3E"/>
    <w:rsid w:val="0075487E"/>
    <w:rsid w:val="00757CE5"/>
    <w:rsid w:val="00771CEF"/>
    <w:rsid w:val="00777143"/>
    <w:rsid w:val="00780814"/>
    <w:rsid w:val="007852BC"/>
    <w:rsid w:val="007A3BE1"/>
    <w:rsid w:val="007B1178"/>
    <w:rsid w:val="007C2AB7"/>
    <w:rsid w:val="007D6241"/>
    <w:rsid w:val="007E6720"/>
    <w:rsid w:val="007F11A4"/>
    <w:rsid w:val="00804B9B"/>
    <w:rsid w:val="00815F14"/>
    <w:rsid w:val="00823A07"/>
    <w:rsid w:val="00835712"/>
    <w:rsid w:val="00843023"/>
    <w:rsid w:val="00893619"/>
    <w:rsid w:val="008B51E0"/>
    <w:rsid w:val="008B5832"/>
    <w:rsid w:val="008D67BB"/>
    <w:rsid w:val="008D6EA6"/>
    <w:rsid w:val="008E0A35"/>
    <w:rsid w:val="008F4910"/>
    <w:rsid w:val="00901EAF"/>
    <w:rsid w:val="009064F7"/>
    <w:rsid w:val="00943636"/>
    <w:rsid w:val="00952B52"/>
    <w:rsid w:val="0098305B"/>
    <w:rsid w:val="00994111"/>
    <w:rsid w:val="009B54E9"/>
    <w:rsid w:val="009B5BE9"/>
    <w:rsid w:val="009C0265"/>
    <w:rsid w:val="009D32D6"/>
    <w:rsid w:val="009D4F2E"/>
    <w:rsid w:val="009D50C1"/>
    <w:rsid w:val="009E0AB1"/>
    <w:rsid w:val="009E1F5C"/>
    <w:rsid w:val="009E24F5"/>
    <w:rsid w:val="009E4C37"/>
    <w:rsid w:val="009E61CC"/>
    <w:rsid w:val="009E6484"/>
    <w:rsid w:val="009F4B61"/>
    <w:rsid w:val="00A03D5C"/>
    <w:rsid w:val="00A04929"/>
    <w:rsid w:val="00A071F9"/>
    <w:rsid w:val="00A20070"/>
    <w:rsid w:val="00A20116"/>
    <w:rsid w:val="00A3082E"/>
    <w:rsid w:val="00A44CC0"/>
    <w:rsid w:val="00A469E6"/>
    <w:rsid w:val="00A66805"/>
    <w:rsid w:val="00A673B8"/>
    <w:rsid w:val="00A86972"/>
    <w:rsid w:val="00A87E51"/>
    <w:rsid w:val="00AB473C"/>
    <w:rsid w:val="00AC0684"/>
    <w:rsid w:val="00AC4F66"/>
    <w:rsid w:val="00AC576B"/>
    <w:rsid w:val="00AD5F78"/>
    <w:rsid w:val="00AF02D9"/>
    <w:rsid w:val="00AF0FF7"/>
    <w:rsid w:val="00AF148D"/>
    <w:rsid w:val="00AF2BFB"/>
    <w:rsid w:val="00AF7C09"/>
    <w:rsid w:val="00B0147E"/>
    <w:rsid w:val="00B24912"/>
    <w:rsid w:val="00B25BC4"/>
    <w:rsid w:val="00B35D80"/>
    <w:rsid w:val="00B4794E"/>
    <w:rsid w:val="00B50A4B"/>
    <w:rsid w:val="00B50CAF"/>
    <w:rsid w:val="00B54AE8"/>
    <w:rsid w:val="00B54BC8"/>
    <w:rsid w:val="00B72699"/>
    <w:rsid w:val="00B80825"/>
    <w:rsid w:val="00B80975"/>
    <w:rsid w:val="00B92B2B"/>
    <w:rsid w:val="00BA027A"/>
    <w:rsid w:val="00BD4F62"/>
    <w:rsid w:val="00BE3BDD"/>
    <w:rsid w:val="00BE538E"/>
    <w:rsid w:val="00C0211E"/>
    <w:rsid w:val="00C146A5"/>
    <w:rsid w:val="00C171A4"/>
    <w:rsid w:val="00C17B35"/>
    <w:rsid w:val="00C253F2"/>
    <w:rsid w:val="00C25567"/>
    <w:rsid w:val="00C256CE"/>
    <w:rsid w:val="00C27280"/>
    <w:rsid w:val="00C27C94"/>
    <w:rsid w:val="00C41920"/>
    <w:rsid w:val="00C43DB8"/>
    <w:rsid w:val="00C529A2"/>
    <w:rsid w:val="00C70AFD"/>
    <w:rsid w:val="00C854DC"/>
    <w:rsid w:val="00C90B51"/>
    <w:rsid w:val="00C9245E"/>
    <w:rsid w:val="00C934D6"/>
    <w:rsid w:val="00CA3B72"/>
    <w:rsid w:val="00CB7C26"/>
    <w:rsid w:val="00CD23B0"/>
    <w:rsid w:val="00CD5B8A"/>
    <w:rsid w:val="00CD64B5"/>
    <w:rsid w:val="00CE49CB"/>
    <w:rsid w:val="00D0258F"/>
    <w:rsid w:val="00D14B67"/>
    <w:rsid w:val="00D250A2"/>
    <w:rsid w:val="00D577A0"/>
    <w:rsid w:val="00D713DB"/>
    <w:rsid w:val="00D74E68"/>
    <w:rsid w:val="00D75A02"/>
    <w:rsid w:val="00D767C8"/>
    <w:rsid w:val="00DA7068"/>
    <w:rsid w:val="00DC01C1"/>
    <w:rsid w:val="00DC4542"/>
    <w:rsid w:val="00DD450C"/>
    <w:rsid w:val="00DE0C18"/>
    <w:rsid w:val="00DF728B"/>
    <w:rsid w:val="00E14A62"/>
    <w:rsid w:val="00E20316"/>
    <w:rsid w:val="00E24B27"/>
    <w:rsid w:val="00E2634A"/>
    <w:rsid w:val="00E273F9"/>
    <w:rsid w:val="00E31514"/>
    <w:rsid w:val="00E37648"/>
    <w:rsid w:val="00E4227B"/>
    <w:rsid w:val="00E42749"/>
    <w:rsid w:val="00E4664F"/>
    <w:rsid w:val="00E548DD"/>
    <w:rsid w:val="00E667F0"/>
    <w:rsid w:val="00EA442D"/>
    <w:rsid w:val="00EA7DB1"/>
    <w:rsid w:val="00EC66B6"/>
    <w:rsid w:val="00EE2741"/>
    <w:rsid w:val="00F06171"/>
    <w:rsid w:val="00F1022D"/>
    <w:rsid w:val="00F154E4"/>
    <w:rsid w:val="00F17A07"/>
    <w:rsid w:val="00F227C7"/>
    <w:rsid w:val="00F24805"/>
    <w:rsid w:val="00F32FE9"/>
    <w:rsid w:val="00F34531"/>
    <w:rsid w:val="00F479C3"/>
    <w:rsid w:val="00F51B6C"/>
    <w:rsid w:val="00F7326A"/>
    <w:rsid w:val="00F8334A"/>
    <w:rsid w:val="00F83B08"/>
    <w:rsid w:val="00F92E29"/>
    <w:rsid w:val="00FA674D"/>
    <w:rsid w:val="00FB42CA"/>
    <w:rsid w:val="00FC02B0"/>
    <w:rsid w:val="00FC05DE"/>
    <w:rsid w:val="00FC43C7"/>
    <w:rsid w:val="00FC6F5B"/>
    <w:rsid w:val="00FC7B31"/>
    <w:rsid w:val="00FF7BFD"/>
    <w:rsid w:val="09F177CB"/>
    <w:rsid w:val="0D1D7082"/>
    <w:rsid w:val="0EB44924"/>
    <w:rsid w:val="0EDC7F2E"/>
    <w:rsid w:val="149D174E"/>
    <w:rsid w:val="17AD63F9"/>
    <w:rsid w:val="187A7FF0"/>
    <w:rsid w:val="195F6689"/>
    <w:rsid w:val="197E7326"/>
    <w:rsid w:val="1A723D29"/>
    <w:rsid w:val="1BDB0C13"/>
    <w:rsid w:val="1DD17547"/>
    <w:rsid w:val="252E0198"/>
    <w:rsid w:val="26030001"/>
    <w:rsid w:val="272C5477"/>
    <w:rsid w:val="2CDE37D2"/>
    <w:rsid w:val="2FB13E9F"/>
    <w:rsid w:val="318F119B"/>
    <w:rsid w:val="3386249A"/>
    <w:rsid w:val="339C1C30"/>
    <w:rsid w:val="341E587B"/>
    <w:rsid w:val="385350E2"/>
    <w:rsid w:val="3A7E3CA1"/>
    <w:rsid w:val="3D1C4103"/>
    <w:rsid w:val="3D897B3B"/>
    <w:rsid w:val="40F54E79"/>
    <w:rsid w:val="41894C7C"/>
    <w:rsid w:val="4326474D"/>
    <w:rsid w:val="445A2900"/>
    <w:rsid w:val="448370F1"/>
    <w:rsid w:val="49014A37"/>
    <w:rsid w:val="49755A3C"/>
    <w:rsid w:val="4D2910C1"/>
    <w:rsid w:val="4EAB02B5"/>
    <w:rsid w:val="533267F6"/>
    <w:rsid w:val="55347FCF"/>
    <w:rsid w:val="561004EC"/>
    <w:rsid w:val="56C02A96"/>
    <w:rsid w:val="56C647BA"/>
    <w:rsid w:val="5A58276D"/>
    <w:rsid w:val="5B6C2D6A"/>
    <w:rsid w:val="5BDB0D37"/>
    <w:rsid w:val="5FA42829"/>
    <w:rsid w:val="616762BD"/>
    <w:rsid w:val="646F2EF0"/>
    <w:rsid w:val="64B4350F"/>
    <w:rsid w:val="68323DC6"/>
    <w:rsid w:val="69106574"/>
    <w:rsid w:val="69EE74C3"/>
    <w:rsid w:val="6B106FC5"/>
    <w:rsid w:val="6DD31ECF"/>
    <w:rsid w:val="6EDC625E"/>
    <w:rsid w:val="704B7D77"/>
    <w:rsid w:val="74B805AE"/>
    <w:rsid w:val="786F17CF"/>
    <w:rsid w:val="7C32323F"/>
    <w:rsid w:val="7C3467AA"/>
    <w:rsid w:val="7CDE6F23"/>
    <w:rsid w:val="7EE00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Calibri" w:hAnsi="Calibri" w:eastAsia="宋体" w:cs="Times New Roman"/>
      <w:kern w:val="2"/>
      <w:sz w:val="18"/>
      <w:szCs w:val="18"/>
    </w:rPr>
  </w:style>
  <w:style w:type="character" w:customStyle="1" w:styleId="10">
    <w:name w:val="页脚 字符"/>
    <w:basedOn w:val="8"/>
    <w:link w:val="4"/>
    <w:qFormat/>
    <w:uiPriority w:val="99"/>
    <w:rPr>
      <w:rFonts w:ascii="Calibri" w:hAnsi="Calibri" w:eastAsia="宋体" w:cs="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285</Words>
  <Characters>330</Characters>
  <Lines>4</Lines>
  <Paragraphs>1</Paragraphs>
  <TotalTime>3</TotalTime>
  <ScaleCrop>false</ScaleCrop>
  <LinksUpToDate>false</LinksUpToDate>
  <CharactersWithSpaces>348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2018-12-14T05:49:00Z</dcterms:created>
  <dc:creator>PCOS.CN</dc:creator>
  <cp:lastModifiedBy>h.</cp:lastModifiedBy>
  <cp:lastPrinted>2021-02-19T02:05:00Z</cp:lastPrinted>
  <dcterms:modified xsi:type="dcterms:W3CDTF">2022-04-11T01:50:33Z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82E48FCB02F4466D964B2EC74F911628</vt:lpwstr>
  </property>
</Properties>
</file>