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54" w:rsidRPr="000B3AD4" w:rsidRDefault="002E5B29" w:rsidP="003F2B00">
      <w:pPr>
        <w:widowControl/>
        <w:spacing w:before="50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28"/>
          <w:szCs w:val="28"/>
        </w:rPr>
      </w:pPr>
      <w:bookmarkStart w:id="0" w:name="OLE_LINK1"/>
      <w:r w:rsidRPr="002E5B29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伊川县水利局白降河半坡镇孙村至白沙镇豆村段治理工程EPC及监理</w:t>
      </w:r>
      <w:r w:rsidR="003F2B00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第二标段（二次）</w:t>
      </w:r>
      <w:r w:rsidR="007A5854" w:rsidRPr="000B3AD4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中标</w:t>
      </w:r>
      <w:r w:rsidR="009873A9" w:rsidRPr="000B3AD4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公告</w:t>
      </w:r>
    </w:p>
    <w:p w:rsidR="007A5854" w:rsidRPr="007A5854" w:rsidRDefault="002E5B29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中科经纬工程技术有限公司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受</w:t>
      </w:r>
      <w:r w:rsidR="005D685B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伊川县</w:t>
      </w:r>
      <w:r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水利局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的委托，就</w:t>
      </w:r>
      <w:r w:rsidRPr="002E5B29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伊川县水利局白降河半坡镇孙村至白沙镇豆村段治理工程EPC及监理</w:t>
      </w:r>
      <w:r w:rsidR="003F2B00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第二标段（二次）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进行公开招标，按规定程序进行了开标、评标、定标工作，现就本次招标项目的中标</w:t>
      </w:r>
      <w:r w:rsidR="009873A9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结果公布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如下：</w:t>
      </w:r>
    </w:p>
    <w:p w:rsidR="007A5854" w:rsidRPr="007A5854" w:rsidRDefault="007A5854" w:rsidP="00A462B3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一、项目概况与招标范围</w:t>
      </w:r>
    </w:p>
    <w:p w:rsidR="002E5B29" w:rsidRPr="002E5B29" w:rsidRDefault="003F2B00" w:rsidP="002E5B29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E5B29" w:rsidRPr="002E5B29">
        <w:rPr>
          <w:rFonts w:asciiTheme="minorEastAsia" w:hAnsiTheme="minorEastAsia" w:hint="eastAsia"/>
          <w:szCs w:val="21"/>
        </w:rPr>
        <w:t>.1 工程名称：伊川县水利局白降河半坡镇孙村至白沙镇豆村段治理工程EPC及监理</w:t>
      </w:r>
      <w:r>
        <w:rPr>
          <w:rFonts w:asciiTheme="minorEastAsia" w:hAnsiTheme="minorEastAsia" w:hint="eastAsia"/>
          <w:szCs w:val="21"/>
        </w:rPr>
        <w:t>第二标段（二次）</w:t>
      </w:r>
    </w:p>
    <w:p w:rsidR="002E5B29" w:rsidRPr="002E5B29" w:rsidRDefault="003F2B00" w:rsidP="002E5B29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E5B29" w:rsidRPr="002E5B29">
        <w:rPr>
          <w:rFonts w:asciiTheme="minorEastAsia" w:hAnsiTheme="minorEastAsia" w:hint="eastAsia"/>
          <w:szCs w:val="21"/>
        </w:rPr>
        <w:t>.2 采购编号：伊政分采【2021】238号</w:t>
      </w:r>
    </w:p>
    <w:p w:rsidR="002E5B29" w:rsidRPr="002E5B29" w:rsidRDefault="003F2B00" w:rsidP="002E5B29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E5B29" w:rsidRPr="002E5B29">
        <w:rPr>
          <w:rFonts w:asciiTheme="minorEastAsia" w:hAnsiTheme="minorEastAsia" w:hint="eastAsia"/>
          <w:szCs w:val="21"/>
        </w:rPr>
        <w:t>.3招标编号：伊川工施招标(2021)0320号</w:t>
      </w:r>
      <w:r w:rsidR="002E5B29" w:rsidRPr="002E5B29">
        <w:rPr>
          <w:rFonts w:asciiTheme="minorEastAsia" w:hAnsiTheme="minorEastAsia" w:hint="eastAsia"/>
          <w:szCs w:val="21"/>
        </w:rPr>
        <w:tab/>
      </w:r>
    </w:p>
    <w:p w:rsidR="00894EEB" w:rsidRDefault="007A5854" w:rsidP="002E5B29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二、招标公告发布媒体及日期：</w:t>
      </w:r>
    </w:p>
    <w:p w:rsidR="007A5854" w:rsidRPr="007A5854" w:rsidRDefault="007A5854" w:rsidP="00894EEB">
      <w:pPr>
        <w:widowControl/>
        <w:spacing w:line="440" w:lineRule="atLeast"/>
        <w:ind w:firstLineChars="200"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2.1本公告同时在</w:t>
      </w:r>
      <w:r w:rsid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《</w:t>
      </w:r>
      <w:r w:rsidR="001B50B2" w:rsidRPr="001B50B2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河南省政府采购网》</w:t>
      </w:r>
      <w:r w:rsidR="005033A7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1B50B2" w:rsidRPr="001B50B2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《中国招标投标公共服务平台》和《洛阳市公共资源交易中心》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上发布。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2.2发布日期：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 20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2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2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</w:rPr>
        <w:t> 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年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1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F542FC" w:rsidRPr="00F542FC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11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日。</w:t>
      </w:r>
    </w:p>
    <w:p w:rsidR="007A5854" w:rsidRPr="007A5854" w:rsidRDefault="007A5854" w:rsidP="007A5854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三、评标信息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3.1评标日期：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 xml:space="preserve">年 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8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  <w:r w:rsidR="008A017C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上午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10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时30分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3.2评标地点：伊川县公共资源交易中心</w:t>
      </w:r>
      <w:r w:rsidR="00B46B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四</w:t>
      </w:r>
      <w:r w:rsidR="00B46BFE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楼D区</w:t>
      </w:r>
      <w:r w:rsidR="00B46B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服务大厅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(伊川县商都东路伊川县智慧政务服务中心四楼D区)</w:t>
      </w:r>
      <w:r w:rsidR="005C740D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评</w:t>
      </w:r>
      <w:r w:rsidR="001F0A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标</w:t>
      </w:r>
      <w:r w:rsid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一</w:t>
      </w:r>
      <w:r w:rsidR="001F0A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室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7A5854" w:rsidRDefault="007A5854" w:rsidP="000B3AD4">
      <w:pPr>
        <w:widowControl/>
        <w:spacing w:line="440" w:lineRule="atLeast"/>
        <w:ind w:firstLine="480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3.3评标委员会成员：</w:t>
      </w:r>
      <w:r w:rsidR="003F2B00" w:rsidRP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吴冬梅、刘静、罗翠娟、李学军、彭小学</w:t>
      </w:r>
      <w:r w:rsidR="00F542FC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4B635B" w:rsidRPr="004B635B" w:rsidRDefault="004B635B" w:rsidP="004B635B">
      <w:pPr>
        <w:widowControl/>
        <w:spacing w:line="440" w:lineRule="atLeast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4B635B">
        <w:rPr>
          <w:rFonts w:hint="eastAsia"/>
          <w:bCs/>
          <w:color w:val="333333"/>
          <w:sz w:val="22"/>
        </w:rPr>
        <w:t>四</w:t>
      </w:r>
      <w:r w:rsidRPr="004B635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、中标候选人公示发布日期：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2022年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10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日至2022年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月1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4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  <w:r w:rsidRPr="004B635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282D65" w:rsidRDefault="00282D65" w:rsidP="001B50B2">
      <w:pPr>
        <w:widowControl/>
        <w:spacing w:line="440" w:lineRule="atLeast"/>
        <w:ind w:firstLineChars="200" w:firstLine="480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282D65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公示情况：</w:t>
      </w:r>
      <w:r w:rsidR="00646D81" w:rsidRPr="00646D81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公示期内未收到投标人及其他利害关系人的异议（质疑）</w:t>
      </w:r>
      <w:r w:rsidR="001B50B2">
        <w:rPr>
          <w:rFonts w:hint="eastAsia"/>
          <w:color w:val="333333"/>
        </w:rPr>
        <w:t>。</w:t>
      </w:r>
    </w:p>
    <w:p w:rsidR="00017257" w:rsidRDefault="004B635B" w:rsidP="00814AB7">
      <w:pPr>
        <w:widowControl/>
        <w:spacing w:line="440" w:lineRule="atLeast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五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92488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中标信息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：</w:t>
      </w:r>
    </w:p>
    <w:p w:rsidR="000B3AD4" w:rsidRPr="000B3AD4" w:rsidRDefault="003F2B00" w:rsidP="003F2B00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中标人：</w:t>
      </w:r>
      <w:r w:rsidRPr="003F2B00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利水工程咨询有限公司</w:t>
      </w:r>
    </w:p>
    <w:p w:rsidR="000B3AD4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投标报价：</w:t>
      </w:r>
      <w:r w:rsidR="003F2B00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99.993</w:t>
      </w:r>
      <w:r w:rsidR="002E5B29"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%</w:t>
      </w:r>
    </w:p>
    <w:p w:rsidR="000B3AD4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质量承诺：</w:t>
      </w:r>
      <w:r w:rsidR="003F2B00" w:rsidRPr="003F2B00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符合国家现行的验收规范和标准</w:t>
      </w:r>
    </w:p>
    <w:p w:rsidR="001B50B2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工期：</w:t>
      </w:r>
      <w:r w:rsidR="003F2B00" w:rsidRPr="003F2B00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监理服务期限为EPC总承包工期及保修期</w:t>
      </w:r>
    </w:p>
    <w:p w:rsidR="001B50B2" w:rsidRPr="001B50B2" w:rsidRDefault="003F2B00" w:rsidP="001B50B2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项目</w:t>
      </w:r>
      <w:r w:rsid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负责人</w:t>
      </w:r>
      <w:r w:rsidR="001B50B2"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：</w:t>
      </w:r>
      <w:r w:rsidRPr="003F2B00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魏鹏</w:t>
      </w:r>
    </w:p>
    <w:p w:rsidR="001B50B2" w:rsidRDefault="001B50B2" w:rsidP="001B50B2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注册编号：</w:t>
      </w:r>
      <w:r w:rsidR="003F2B00" w:rsidRPr="003F2B00"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  <w:t>JLG2012410653</w:t>
      </w:r>
    </w:p>
    <w:p w:rsidR="004E738C" w:rsidRDefault="001B50B2" w:rsidP="009A1AAD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地址：</w:t>
      </w:r>
      <w:r w:rsidR="003F2B00" w:rsidRPr="003F2B00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河南省郑州市金水区姚砦路133号12号楼15层</w:t>
      </w:r>
    </w:p>
    <w:p w:rsidR="007A5854" w:rsidRPr="007A5854" w:rsidRDefault="004B635B" w:rsidP="004E738C">
      <w:pPr>
        <w:widowControl/>
        <w:spacing w:line="440" w:lineRule="atLeast"/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六</w:t>
      </w:r>
      <w:r w:rsidR="007A5854" w:rsidRPr="007A585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、公示发布的媒介</w:t>
      </w:r>
    </w:p>
    <w:p w:rsidR="007A5854" w:rsidRDefault="007A5854" w:rsidP="007A5854">
      <w:pPr>
        <w:widowControl/>
        <w:spacing w:line="440" w:lineRule="atLeast"/>
        <w:ind w:firstLine="48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7A585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lastRenderedPageBreak/>
        <w:t>本次公示将在</w:t>
      </w:r>
      <w:r w:rsidR="00F06B3F" w:rsidRPr="00F06B3F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《河南省政府采购网》、《中国招标投标公共服务平台》和《洛阳市公共资源交易中心》</w:t>
      </w:r>
      <w:r w:rsid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上发布，</w:t>
      </w:r>
      <w:r w:rsidR="008E6285"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公告期限为1个工作日</w:t>
      </w:r>
      <w:r w:rsid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8E6285" w:rsidRPr="008E6285" w:rsidRDefault="008E6285" w:rsidP="008E6285">
      <w:pPr>
        <w:widowControl/>
        <w:spacing w:line="440" w:lineRule="atLeas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七、代理服务费：</w:t>
      </w:r>
      <w:r w:rsidR="00243B89" w:rsidRPr="008E6285"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  <w:t xml:space="preserve"> </w:t>
      </w:r>
    </w:p>
    <w:p w:rsidR="008E6285" w:rsidRPr="008E6285" w:rsidRDefault="008E6285" w:rsidP="008E6285">
      <w:pPr>
        <w:widowControl/>
        <w:spacing w:line="440" w:lineRule="atLeast"/>
        <w:ind w:firstLineChars="200" w:firstLine="48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代理服务费收费标准：参照国家发改价格[2011]534号文、计价格[2002]1980号（工程类）的标准计取，代理服务费将向中标人收取。</w:t>
      </w:r>
    </w:p>
    <w:p w:rsidR="004E738C" w:rsidRPr="004E738C" w:rsidRDefault="008E6285" w:rsidP="007A5854">
      <w:pPr>
        <w:widowControl/>
        <w:spacing w:line="440" w:lineRule="atLeas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八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7A5854" w:rsidRPr="004E738C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本次招标联系事项：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招标人：伊川县水利局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地址：洛阳市伊川县立奇大厦五楼E区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 xml:space="preserve">联系人：彭先生  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联系电话：0379-69355936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招标代理机构：中科经纬工程技术有限公司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地址：郑州市经开区经北一路6号4楼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联系人：郭先生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联系电话：18103745221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监管部门：伊川县财政局</w:t>
      </w:r>
    </w:p>
    <w:p w:rsidR="002E5B29" w:rsidRP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监管部门联系人：于先生</w:t>
      </w:r>
    </w:p>
    <w:p w:rsidR="002E5B29" w:rsidRDefault="002E5B29" w:rsidP="002E5B29">
      <w:pPr>
        <w:widowControl/>
        <w:spacing w:line="440" w:lineRule="atLeast"/>
        <w:ind w:firstLine="480"/>
        <w:jc w:val="lef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2E5B29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监管部门联系方式：0379-68337315</w:t>
      </w:r>
    </w:p>
    <w:p w:rsidR="007A5854" w:rsidRPr="007A5854" w:rsidRDefault="00F145EB" w:rsidP="002E5B29">
      <w:pPr>
        <w:widowControl/>
        <w:spacing w:line="440" w:lineRule="atLeast"/>
        <w:ind w:firstLine="480"/>
        <w:jc w:val="righ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</w:t>
      </w:r>
      <w:r w:rsidR="004D6E53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年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3F2B0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15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</w:p>
    <w:bookmarkEnd w:id="0"/>
    <w:p w:rsidR="00B26019" w:rsidRDefault="00B26019"/>
    <w:sectPr w:rsidR="00B26019" w:rsidSect="002455E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06" w:rsidRDefault="00525D06" w:rsidP="007A5854">
      <w:r>
        <w:separator/>
      </w:r>
    </w:p>
  </w:endnote>
  <w:endnote w:type="continuationSeparator" w:id="1">
    <w:p w:rsidR="00525D06" w:rsidRDefault="00525D06" w:rsidP="007A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06" w:rsidRDefault="00525D06" w:rsidP="007A5854">
      <w:r>
        <w:separator/>
      </w:r>
    </w:p>
  </w:footnote>
  <w:footnote w:type="continuationSeparator" w:id="1">
    <w:p w:rsidR="00525D06" w:rsidRDefault="00525D06" w:rsidP="007A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54"/>
    <w:rsid w:val="00011C35"/>
    <w:rsid w:val="00017257"/>
    <w:rsid w:val="00030872"/>
    <w:rsid w:val="000452DC"/>
    <w:rsid w:val="000B3AD4"/>
    <w:rsid w:val="000D6237"/>
    <w:rsid w:val="001445CC"/>
    <w:rsid w:val="001676A2"/>
    <w:rsid w:val="001B0E67"/>
    <w:rsid w:val="001B50B2"/>
    <w:rsid w:val="001C56D6"/>
    <w:rsid w:val="001E1A3C"/>
    <w:rsid w:val="001E3B8C"/>
    <w:rsid w:val="001F0AFE"/>
    <w:rsid w:val="001F1A77"/>
    <w:rsid w:val="00222CEA"/>
    <w:rsid w:val="00240AEC"/>
    <w:rsid w:val="00243B89"/>
    <w:rsid w:val="002455E1"/>
    <w:rsid w:val="0026786D"/>
    <w:rsid w:val="00282B6E"/>
    <w:rsid w:val="00282D65"/>
    <w:rsid w:val="002A1CA2"/>
    <w:rsid w:val="002E5B29"/>
    <w:rsid w:val="00335F5E"/>
    <w:rsid w:val="00357F87"/>
    <w:rsid w:val="003A3C2C"/>
    <w:rsid w:val="003C1C7E"/>
    <w:rsid w:val="003C56B9"/>
    <w:rsid w:val="003E4AB3"/>
    <w:rsid w:val="003F2B00"/>
    <w:rsid w:val="004139BE"/>
    <w:rsid w:val="004158D7"/>
    <w:rsid w:val="00426FCF"/>
    <w:rsid w:val="00431C63"/>
    <w:rsid w:val="00446924"/>
    <w:rsid w:val="00474209"/>
    <w:rsid w:val="00486A05"/>
    <w:rsid w:val="004B635B"/>
    <w:rsid w:val="004C31EB"/>
    <w:rsid w:val="004D6E53"/>
    <w:rsid w:val="004D7187"/>
    <w:rsid w:val="004E3601"/>
    <w:rsid w:val="004E738C"/>
    <w:rsid w:val="004F72B5"/>
    <w:rsid w:val="005033A7"/>
    <w:rsid w:val="00525D06"/>
    <w:rsid w:val="00527F5D"/>
    <w:rsid w:val="00551DA0"/>
    <w:rsid w:val="00575574"/>
    <w:rsid w:val="00584C9F"/>
    <w:rsid w:val="005C740D"/>
    <w:rsid w:val="005D685B"/>
    <w:rsid w:val="006166C1"/>
    <w:rsid w:val="006310A4"/>
    <w:rsid w:val="00631B54"/>
    <w:rsid w:val="00635312"/>
    <w:rsid w:val="00646D81"/>
    <w:rsid w:val="0065433B"/>
    <w:rsid w:val="00671605"/>
    <w:rsid w:val="006867C8"/>
    <w:rsid w:val="00697132"/>
    <w:rsid w:val="006A406A"/>
    <w:rsid w:val="006A45F5"/>
    <w:rsid w:val="006C5017"/>
    <w:rsid w:val="00710114"/>
    <w:rsid w:val="0074724E"/>
    <w:rsid w:val="00755326"/>
    <w:rsid w:val="00775044"/>
    <w:rsid w:val="007800F5"/>
    <w:rsid w:val="00796775"/>
    <w:rsid w:val="007A2713"/>
    <w:rsid w:val="007A5854"/>
    <w:rsid w:val="007D361A"/>
    <w:rsid w:val="00814AB7"/>
    <w:rsid w:val="00841CE4"/>
    <w:rsid w:val="008634E6"/>
    <w:rsid w:val="00894EEB"/>
    <w:rsid w:val="00896FF1"/>
    <w:rsid w:val="008A017C"/>
    <w:rsid w:val="008D6B40"/>
    <w:rsid w:val="008E6285"/>
    <w:rsid w:val="0091310C"/>
    <w:rsid w:val="00916F55"/>
    <w:rsid w:val="00924880"/>
    <w:rsid w:val="00947446"/>
    <w:rsid w:val="009873A9"/>
    <w:rsid w:val="009A1AAD"/>
    <w:rsid w:val="009A6A93"/>
    <w:rsid w:val="009B0A39"/>
    <w:rsid w:val="009B1832"/>
    <w:rsid w:val="009C048D"/>
    <w:rsid w:val="009C502F"/>
    <w:rsid w:val="009C7157"/>
    <w:rsid w:val="00A01234"/>
    <w:rsid w:val="00A05E6C"/>
    <w:rsid w:val="00A07B1A"/>
    <w:rsid w:val="00A101F0"/>
    <w:rsid w:val="00A11A8C"/>
    <w:rsid w:val="00A13600"/>
    <w:rsid w:val="00A3089E"/>
    <w:rsid w:val="00A321D7"/>
    <w:rsid w:val="00A41D24"/>
    <w:rsid w:val="00A462B3"/>
    <w:rsid w:val="00A95ECB"/>
    <w:rsid w:val="00AA555A"/>
    <w:rsid w:val="00AC57E2"/>
    <w:rsid w:val="00AC5E7A"/>
    <w:rsid w:val="00AC66BB"/>
    <w:rsid w:val="00B01397"/>
    <w:rsid w:val="00B10CE0"/>
    <w:rsid w:val="00B252B1"/>
    <w:rsid w:val="00B26019"/>
    <w:rsid w:val="00B46BFE"/>
    <w:rsid w:val="00B579FE"/>
    <w:rsid w:val="00B82309"/>
    <w:rsid w:val="00BC18F8"/>
    <w:rsid w:val="00BD442A"/>
    <w:rsid w:val="00BE7CCB"/>
    <w:rsid w:val="00C02010"/>
    <w:rsid w:val="00C33954"/>
    <w:rsid w:val="00C7778B"/>
    <w:rsid w:val="00C77FA5"/>
    <w:rsid w:val="00C8448D"/>
    <w:rsid w:val="00C938AC"/>
    <w:rsid w:val="00CA1382"/>
    <w:rsid w:val="00CA1A73"/>
    <w:rsid w:val="00CB4F53"/>
    <w:rsid w:val="00CD7A7A"/>
    <w:rsid w:val="00CE18C5"/>
    <w:rsid w:val="00CF73E2"/>
    <w:rsid w:val="00D21677"/>
    <w:rsid w:val="00D24B7F"/>
    <w:rsid w:val="00D2731E"/>
    <w:rsid w:val="00D27CBF"/>
    <w:rsid w:val="00D300E8"/>
    <w:rsid w:val="00D4637D"/>
    <w:rsid w:val="00D5193F"/>
    <w:rsid w:val="00D66598"/>
    <w:rsid w:val="00DA2694"/>
    <w:rsid w:val="00DD2679"/>
    <w:rsid w:val="00DF1215"/>
    <w:rsid w:val="00E02C4D"/>
    <w:rsid w:val="00E1109C"/>
    <w:rsid w:val="00E36E12"/>
    <w:rsid w:val="00E60303"/>
    <w:rsid w:val="00E637F4"/>
    <w:rsid w:val="00E71088"/>
    <w:rsid w:val="00E730CA"/>
    <w:rsid w:val="00E74A3D"/>
    <w:rsid w:val="00E82640"/>
    <w:rsid w:val="00EA2CC7"/>
    <w:rsid w:val="00EC025B"/>
    <w:rsid w:val="00EE14CC"/>
    <w:rsid w:val="00EE5246"/>
    <w:rsid w:val="00F06B3F"/>
    <w:rsid w:val="00F145EB"/>
    <w:rsid w:val="00F17403"/>
    <w:rsid w:val="00F36647"/>
    <w:rsid w:val="00F542FC"/>
    <w:rsid w:val="00F80C06"/>
    <w:rsid w:val="00FA270F"/>
    <w:rsid w:val="00FD2704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58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54"/>
    <w:rPr>
      <w:sz w:val="18"/>
      <w:szCs w:val="18"/>
    </w:rPr>
  </w:style>
  <w:style w:type="character" w:customStyle="1" w:styleId="apple-converted-space">
    <w:name w:val="apple-converted-space"/>
    <w:basedOn w:val="a0"/>
    <w:rsid w:val="007A5854"/>
  </w:style>
  <w:style w:type="paragraph" w:styleId="a5">
    <w:name w:val="Normal Indent"/>
    <w:basedOn w:val="a"/>
    <w:uiPriority w:val="99"/>
    <w:semiHidden/>
    <w:unhideWhenUsed/>
    <w:rsid w:val="007A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585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3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6195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2017121</dc:creator>
  <cp:lastModifiedBy>中科经纬工程技术有限公司:张凤姣</cp:lastModifiedBy>
  <cp:revision>2</cp:revision>
  <dcterms:created xsi:type="dcterms:W3CDTF">2022-02-14T07:38:00Z</dcterms:created>
  <dcterms:modified xsi:type="dcterms:W3CDTF">2022-02-14T07:38:00Z</dcterms:modified>
</cp:coreProperties>
</file>