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640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宋体" w:eastAsia="黑体" w:cs="Arial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-US" w:eastAsia="zh-CN"/>
        </w:rPr>
        <w:t>2020年技工学校</w:t>
      </w:r>
      <w:r>
        <w:rPr>
          <w:rFonts w:hint="eastAsia" w:ascii="黑体" w:hAnsi="宋体" w:eastAsia="黑体" w:cs="Arial"/>
          <w:color w:val="000000"/>
          <w:sz w:val="44"/>
          <w:szCs w:val="44"/>
        </w:rPr>
        <w:t>公益性岗位</w:t>
      </w:r>
      <w:r>
        <w:rPr>
          <w:rFonts w:hint="eastAsia" w:ascii="黑体" w:hAnsi="宋体" w:eastAsia="黑体" w:cs="Arial"/>
          <w:color w:val="000000"/>
          <w:sz w:val="44"/>
          <w:szCs w:val="44"/>
          <w:lang w:val="en-US" w:eastAsia="zh-CN"/>
        </w:rPr>
        <w:t>招聘计划表</w:t>
      </w:r>
    </w:p>
    <w:tbl>
      <w:tblPr>
        <w:tblStyle w:val="8"/>
        <w:tblW w:w="9458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217"/>
        <w:gridCol w:w="1607"/>
        <w:gridCol w:w="827"/>
        <w:gridCol w:w="1218"/>
        <w:gridCol w:w="1788"/>
        <w:gridCol w:w="13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开发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简介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选聘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人数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要求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要求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伊川县  技工学校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教辅人员1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从事语文教学辅助工作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语文教育或相近专业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伊川县  技工学校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教辅人员2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从事数学教学辅助工作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数学教育或相近专业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伊川县  技工学校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教辅人员3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从事英语教学辅助工作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shd w:val="clear" w:fill="FFFFFF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科及以上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伊川县  技工学校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教辅人员4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从事政治教学辅助工作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shd w:val="clear" w:fill="FFFFFF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科及以上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思想政治教育或相近专业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伊川县  技工学校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教辅人员5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从事计算机教学辅助工作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shd w:val="clear" w:fill="FFFFFF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科及以上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计算机或相近专业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641"/>
        <w:textAlignment w:val="auto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aa</dc:creator>
  <cp:lastModifiedBy>王思雨的 iPhone</cp:lastModifiedBy>
  <cp:lastPrinted>2020-09-08T18:29:17Z</cp:lastPrinted>
  <dcterms:modified xsi:type="dcterms:W3CDTF">2020-09-08T18:35:32Z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